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84"/>
        <w:gridCol w:w="7330"/>
        <w:gridCol w:w="16"/>
      </w:tblGrid>
      <w:tr w:rsidR="004B28CD" w:rsidTr="00403B93">
        <w:trPr>
          <w:trHeight w:val="1093"/>
        </w:trPr>
        <w:tc>
          <w:tcPr>
            <w:tcW w:w="2364" w:type="dxa"/>
          </w:tcPr>
          <w:p w:rsidR="004B28CD" w:rsidRDefault="004B28CD" w:rsidP="00403B93">
            <w:pPr>
              <w:rPr>
                <w:lang w:val="it-CH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4ED878" wp14:editId="0BD33BE7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3175</wp:posOffset>
                  </wp:positionV>
                  <wp:extent cx="917575" cy="611505"/>
                  <wp:effectExtent l="0" t="0" r="0" b="0"/>
                  <wp:wrapNone/>
                  <wp:docPr id="2" name="Immagine 2" descr="nuov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uov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57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br w:type="page"/>
            </w:r>
          </w:p>
        </w:tc>
        <w:tc>
          <w:tcPr>
            <w:tcW w:w="7430" w:type="dxa"/>
            <w:gridSpan w:val="3"/>
          </w:tcPr>
          <w:p w:rsidR="004B28CD" w:rsidRDefault="004B28CD" w:rsidP="004B28CD">
            <w:pPr>
              <w:pStyle w:val="Titolo2"/>
              <w:spacing w:before="0"/>
              <w:ind w:left="46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Segreteria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Provinciale</w:t>
            </w:r>
            <w:proofErr w:type="spellEnd"/>
            <w:r>
              <w:rPr>
                <w:sz w:val="24"/>
              </w:rPr>
              <w:t xml:space="preserve"> - Benevento</w:t>
            </w:r>
          </w:p>
          <w:p w:rsidR="004B28CD" w:rsidRDefault="004B28CD" w:rsidP="004B28CD">
            <w:pPr>
              <w:pStyle w:val="Titolo5"/>
              <w:spacing w:before="0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Federazione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Lavoratori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della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Conoscenza</w:t>
            </w:r>
            <w:proofErr w:type="spellEnd"/>
            <w:r>
              <w:rPr>
                <w:sz w:val="32"/>
              </w:rPr>
              <w:t xml:space="preserve"> CGIL</w:t>
            </w:r>
          </w:p>
          <w:p w:rsidR="004B28CD" w:rsidRDefault="004B28CD" w:rsidP="004B28CD">
            <w:pPr>
              <w:jc w:val="center"/>
              <w:rPr>
                <w:lang w:val="it-CH"/>
              </w:rPr>
            </w:pPr>
            <w:proofErr w:type="spellStart"/>
            <w:r>
              <w:rPr>
                <w:rFonts w:ascii="Arial Narrow" w:hAnsi="Arial Narrow"/>
              </w:rPr>
              <w:t>Sindacato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della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S</w:t>
            </w:r>
            <w:r>
              <w:rPr>
                <w:rFonts w:ascii="Arial Narrow" w:hAnsi="Arial Narrow"/>
              </w:rPr>
              <w:t>cuola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dell’</w:t>
            </w:r>
            <w:r>
              <w:rPr>
                <w:rFonts w:ascii="Arial Narrow" w:hAnsi="Arial Narrow"/>
                <w:b/>
              </w:rPr>
              <w:t>U</w:t>
            </w:r>
            <w:r>
              <w:rPr>
                <w:rFonts w:ascii="Arial Narrow" w:hAnsi="Arial Narrow"/>
              </w:rPr>
              <w:t>niversità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dell’</w:t>
            </w:r>
            <w:r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</w:rPr>
              <w:t>lta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formazione</w:t>
            </w:r>
            <w:proofErr w:type="spellEnd"/>
            <w:r>
              <w:rPr>
                <w:rFonts w:ascii="Arial Narrow" w:hAnsi="Arial Narrow"/>
              </w:rPr>
              <w:t xml:space="preserve"> e </w:t>
            </w:r>
            <w:proofErr w:type="spellStart"/>
            <w:r>
              <w:rPr>
                <w:rFonts w:ascii="Arial Narrow" w:hAnsi="Arial Narrow"/>
              </w:rPr>
              <w:t>della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R</w:t>
            </w:r>
            <w:r>
              <w:rPr>
                <w:rFonts w:ascii="Arial Narrow" w:hAnsi="Arial Narrow"/>
              </w:rPr>
              <w:t>icerca</w:t>
            </w:r>
            <w:proofErr w:type="spellEnd"/>
          </w:p>
        </w:tc>
      </w:tr>
      <w:tr w:rsidR="004B28CD" w:rsidTr="00403B93">
        <w:trPr>
          <w:gridAfter w:val="1"/>
          <w:wAfter w:w="16" w:type="dxa"/>
        </w:trPr>
        <w:tc>
          <w:tcPr>
            <w:tcW w:w="2448" w:type="dxa"/>
            <w:gridSpan w:val="2"/>
            <w:tcBorders>
              <w:left w:val="nil"/>
              <w:bottom w:val="nil"/>
              <w:right w:val="nil"/>
            </w:tcBorders>
          </w:tcPr>
          <w:p w:rsidR="004B28CD" w:rsidRDefault="004B28CD" w:rsidP="0040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Benevento, via L. Bianchi, 10 </w:t>
            </w:r>
          </w:p>
          <w:p w:rsidR="004B28CD" w:rsidRPr="00A22DBD" w:rsidRDefault="004B28CD" w:rsidP="00403B93">
            <w:pPr>
              <w:rPr>
                <w:sz w:val="16"/>
                <w:szCs w:val="16"/>
              </w:rPr>
            </w:pPr>
            <w:r w:rsidRPr="00A22DBD">
              <w:rPr>
                <w:sz w:val="16"/>
                <w:szCs w:val="16"/>
              </w:rPr>
              <w:t>tel. 0824 29226 fax 0824 302216</w:t>
            </w:r>
          </w:p>
          <w:p w:rsidR="004B28CD" w:rsidRPr="00A22DBD" w:rsidRDefault="004B28CD" w:rsidP="00403B93">
            <w:pPr>
              <w:rPr>
                <w:sz w:val="16"/>
                <w:szCs w:val="16"/>
              </w:rPr>
            </w:pPr>
            <w:hyperlink r:id="rId10" w:history="1">
              <w:r w:rsidRPr="00A22DBD">
                <w:rPr>
                  <w:rStyle w:val="Collegamentoipertestuale"/>
                  <w:sz w:val="16"/>
                  <w:szCs w:val="16"/>
                </w:rPr>
                <w:t>http://www.flcbenevento.it</w:t>
              </w:r>
            </w:hyperlink>
          </w:p>
          <w:p w:rsidR="004B28CD" w:rsidRPr="00A22DBD" w:rsidRDefault="004B28CD" w:rsidP="00403B93">
            <w:pPr>
              <w:rPr>
                <w:sz w:val="16"/>
                <w:szCs w:val="16"/>
              </w:rPr>
            </w:pPr>
            <w:hyperlink r:id="rId11" w:history="1">
              <w:r w:rsidRPr="00A22DBD">
                <w:rPr>
                  <w:rStyle w:val="Collegamentoipertestuale"/>
                  <w:sz w:val="16"/>
                  <w:szCs w:val="16"/>
                </w:rPr>
                <w:t>benevento@flcgil.it</w:t>
              </w:r>
            </w:hyperlink>
            <w:r w:rsidRPr="00A22D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7330" w:type="dxa"/>
            <w:tcBorders>
              <w:left w:val="nil"/>
              <w:bottom w:val="nil"/>
              <w:right w:val="nil"/>
            </w:tcBorders>
          </w:tcPr>
          <w:p w:rsidR="004B28CD" w:rsidRDefault="004B28CD" w:rsidP="00403B9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1ADCB42" wp14:editId="435B819C">
                  <wp:extent cx="1152525" cy="520700"/>
                  <wp:effectExtent l="0" t="0" r="9525" b="0"/>
                  <wp:docPr id="1" name="Immagine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62BF" w:rsidRDefault="005662BF" w:rsidP="008E3B60">
      <w:pPr>
        <w:pStyle w:val="Corpotesto"/>
        <w:spacing w:before="0" w:line="240" w:lineRule="atLeast"/>
        <w:ind w:left="5103" w:right="113"/>
        <w:jc w:val="both"/>
        <w:rPr>
          <w:rFonts w:ascii="Times New Roman" w:hAnsi="Times New Roman" w:cs="Times New Roman"/>
          <w:b/>
          <w:lang w:val="it-IT"/>
        </w:rPr>
      </w:pPr>
    </w:p>
    <w:p w:rsidR="00814629" w:rsidRDefault="00814629" w:rsidP="00AC7FF2">
      <w:pPr>
        <w:pStyle w:val="Corpotesto"/>
        <w:spacing w:before="80" w:line="232" w:lineRule="auto"/>
        <w:ind w:left="232" w:right="215"/>
        <w:jc w:val="center"/>
        <w:rPr>
          <w:b/>
          <w:spacing w:val="-1"/>
          <w:lang w:val="it-IT"/>
        </w:rPr>
      </w:pPr>
      <w:r>
        <w:rPr>
          <w:b/>
          <w:spacing w:val="-1"/>
          <w:lang w:val="it-IT"/>
        </w:rPr>
        <w:t xml:space="preserve">SCUOLA: </w:t>
      </w:r>
      <w:r w:rsidR="00D701FC">
        <w:rPr>
          <w:b/>
          <w:spacing w:val="-1"/>
          <w:lang w:val="it-IT"/>
        </w:rPr>
        <w:t>caos e ritardi per l’avvio dell’anno scolastico 2016/17</w:t>
      </w:r>
    </w:p>
    <w:p w:rsidR="00814629" w:rsidRPr="00F943B6" w:rsidRDefault="005A73DD" w:rsidP="00F943B6">
      <w:pPr>
        <w:spacing w:line="240" w:lineRule="atLeast"/>
        <w:ind w:right="-143"/>
        <w:jc w:val="center"/>
        <w:rPr>
          <w:rFonts w:ascii="Times New Roman" w:hAnsi="Times New Roman" w:cs="Times New Roman"/>
          <w:b/>
          <w:color w:val="FF0000"/>
          <w:sz w:val="42"/>
          <w:szCs w:val="42"/>
          <w:lang w:val="it-IT"/>
        </w:rPr>
      </w:pPr>
      <w:r>
        <w:rPr>
          <w:rFonts w:ascii="Times New Roman" w:hAnsi="Times New Roman" w:cs="Times New Roman"/>
          <w:b/>
          <w:color w:val="FF0000"/>
          <w:sz w:val="42"/>
          <w:szCs w:val="42"/>
          <w:lang w:val="it-IT"/>
        </w:rPr>
        <w:t xml:space="preserve">La </w:t>
      </w:r>
      <w:r w:rsidR="00274334">
        <w:rPr>
          <w:rFonts w:ascii="Times New Roman" w:hAnsi="Times New Roman" w:cs="Times New Roman"/>
          <w:b/>
          <w:color w:val="FF0000"/>
          <w:sz w:val="42"/>
          <w:szCs w:val="42"/>
          <w:lang w:val="it-IT"/>
        </w:rPr>
        <w:t>“</w:t>
      </w:r>
      <w:r>
        <w:rPr>
          <w:rFonts w:ascii="Times New Roman" w:hAnsi="Times New Roman" w:cs="Times New Roman"/>
          <w:b/>
          <w:color w:val="FF0000"/>
          <w:sz w:val="42"/>
          <w:szCs w:val="42"/>
          <w:lang w:val="it-IT"/>
        </w:rPr>
        <w:t>Buona scuola</w:t>
      </w:r>
      <w:r w:rsidR="00274334">
        <w:rPr>
          <w:rFonts w:ascii="Times New Roman" w:hAnsi="Times New Roman" w:cs="Times New Roman"/>
          <w:b/>
          <w:color w:val="FF0000"/>
          <w:sz w:val="42"/>
          <w:szCs w:val="42"/>
          <w:lang w:val="it-IT"/>
        </w:rPr>
        <w:t>”</w:t>
      </w:r>
      <w:r>
        <w:rPr>
          <w:rFonts w:ascii="Times New Roman" w:hAnsi="Times New Roman" w:cs="Times New Roman"/>
          <w:b/>
          <w:color w:val="FF0000"/>
          <w:sz w:val="42"/>
          <w:szCs w:val="42"/>
          <w:lang w:val="it-IT"/>
        </w:rPr>
        <w:t xml:space="preserve"> continua a dare il meglio di se</w:t>
      </w:r>
    </w:p>
    <w:p w:rsidR="00274334" w:rsidRDefault="00274334" w:rsidP="00D3474C">
      <w:pPr>
        <w:pStyle w:val="NormaleWeb"/>
        <w:jc w:val="both"/>
      </w:pPr>
      <w:r>
        <w:t xml:space="preserve">Migliaia di ricorsi, assegnazione dei docenti </w:t>
      </w:r>
      <w:r w:rsidR="00E00921">
        <w:t xml:space="preserve">da un capo all’altro dell’Italia </w:t>
      </w:r>
      <w:r>
        <w:t>anche dopo il 1° settembre, incertezze sulle assunzioni</w:t>
      </w:r>
      <w:r w:rsidR="00E00921">
        <w:t xml:space="preserve"> e concorsi non conclusi</w:t>
      </w:r>
      <w:r>
        <w:t xml:space="preserve">, scelte dei docenti da parte dei </w:t>
      </w:r>
      <w:r w:rsidR="00D07B48">
        <w:t>presidi in maniera caotica: questo l’agosto riservato a tutto il personale della scuola dalla legge 107/2015</w:t>
      </w:r>
      <w:r w:rsidR="00AC7FF2">
        <w:t>,</w:t>
      </w:r>
      <w:r w:rsidR="00D07B48">
        <w:t xml:space="preserve"> l</w:t>
      </w:r>
      <w:r w:rsidR="00AC7FF2">
        <w:t>a tanto decantata</w:t>
      </w:r>
      <w:r w:rsidR="00D07B48">
        <w:t xml:space="preserve"> “</w:t>
      </w:r>
      <w:r w:rsidR="00D07B48">
        <w:rPr>
          <w:i/>
        </w:rPr>
        <w:t>Buona scuola</w:t>
      </w:r>
      <w:r w:rsidR="00D07B48">
        <w:t>”</w:t>
      </w:r>
      <w:r w:rsidR="004B28CD">
        <w:t xml:space="preserve"> che </w:t>
      </w:r>
      <w:proofErr w:type="spellStart"/>
      <w:r w:rsidR="004B28CD">
        <w:t>Renzi</w:t>
      </w:r>
      <w:proofErr w:type="spellEnd"/>
      <w:r w:rsidR="004B28CD">
        <w:t xml:space="preserve"> ha illustrato alla lavagna a tutti gli italiani</w:t>
      </w:r>
      <w:r w:rsidR="00E00921">
        <w:t xml:space="preserve"> come il rinnovamento atteso</w:t>
      </w:r>
      <w:r w:rsidR="00D07B48">
        <w:t>.</w:t>
      </w:r>
    </w:p>
    <w:p w:rsidR="00D07B48" w:rsidRDefault="00AC7FF2" w:rsidP="00D3474C">
      <w:pPr>
        <w:pStyle w:val="NormaleWeb"/>
        <w:jc w:val="both"/>
      </w:pPr>
      <w:r>
        <w:t xml:space="preserve">Nonostante </w:t>
      </w:r>
      <w:r w:rsidR="00D07B48">
        <w:t>l’evidenza dei migliaia di ricorsi</w:t>
      </w:r>
      <w:r>
        <w:t xml:space="preserve"> presentati dai docenti trasferiti</w:t>
      </w:r>
      <w:r w:rsidR="00D07B48">
        <w:t xml:space="preserve"> </w:t>
      </w:r>
      <w:r w:rsidR="00E00921">
        <w:t>(</w:t>
      </w:r>
      <w:r w:rsidR="00D07B48">
        <w:t>la maggior parte sulla primaria</w:t>
      </w:r>
      <w:r w:rsidR="00E00921">
        <w:t>)</w:t>
      </w:r>
      <w:r w:rsidR="00D07B48">
        <w:t xml:space="preserve"> Ministro e sottosegretario hanno continuato a ripetere che “</w:t>
      </w:r>
      <w:r w:rsidR="00D07B48">
        <w:rPr>
          <w:i/>
        </w:rPr>
        <w:t>non ci son errori</w:t>
      </w:r>
      <w:r>
        <w:t>”</w:t>
      </w:r>
      <w:r w:rsidR="004B28CD">
        <w:t xml:space="preserve"> nelle operazioni effettuate dal MIUR</w:t>
      </w:r>
      <w:r w:rsidR="00E00921">
        <w:t xml:space="preserve"> sulla mobilità dei docenti per 2016/17</w:t>
      </w:r>
      <w:r>
        <w:t>.</w:t>
      </w:r>
    </w:p>
    <w:p w:rsidR="00D07B48" w:rsidRDefault="00D07B48" w:rsidP="00D3474C">
      <w:pPr>
        <w:pStyle w:val="NormaleWeb"/>
        <w:jc w:val="both"/>
      </w:pPr>
      <w:r>
        <w:t xml:space="preserve">La riprova si è avuta con le scuole superiori: lì gli errori sono stati pochissimi (noi non ne abbiamo trovati). A differenza della scuola primaria dove siamo stati impegnati fino all’ultimo giorno, </w:t>
      </w:r>
      <w:r w:rsidR="00AC7FF2">
        <w:t xml:space="preserve">il </w:t>
      </w:r>
      <w:r>
        <w:t>13 agosto</w:t>
      </w:r>
      <w:r w:rsidR="00AC7FF2">
        <w:t>,</w:t>
      </w:r>
      <w:r>
        <w:t xml:space="preserve"> cioè </w:t>
      </w:r>
      <w:r w:rsidR="00050777">
        <w:t xml:space="preserve">fino alla scadenza dei </w:t>
      </w:r>
      <w:r w:rsidR="00AC7FF2">
        <w:t>quindici</w:t>
      </w:r>
      <w:r>
        <w:t xml:space="preserve"> giorni dalla pubblicazione dei bollettini delle mobilità da parte di tutti gli ex Provveditorati d’Italia</w:t>
      </w:r>
      <w:r w:rsidR="00050777">
        <w:t xml:space="preserve">, per poter richiedere la conciliazione. Si </w:t>
      </w:r>
      <w:r w:rsidR="004B28CD">
        <w:t xml:space="preserve">è </w:t>
      </w:r>
      <w:r w:rsidR="00050777">
        <w:t>tratta</w:t>
      </w:r>
      <w:r w:rsidR="004B28CD">
        <w:t>to</w:t>
      </w:r>
      <w:r w:rsidR="00050777">
        <w:t xml:space="preserve"> di un palliativo</w:t>
      </w:r>
      <w:r w:rsidR="00E00921">
        <w:t>.</w:t>
      </w:r>
      <w:r w:rsidR="00050777">
        <w:t xml:space="preserve"> </w:t>
      </w:r>
      <w:r w:rsidR="00347DC9">
        <w:t>“</w:t>
      </w:r>
      <w:r w:rsidR="00347DC9" w:rsidRPr="00347DC9">
        <w:rPr>
          <w:i/>
        </w:rPr>
        <w:t>Non sta avvenendo sulla base di una formula magica, ma attraverso una traduzione informatica</w:t>
      </w:r>
      <w:r w:rsidR="00347DC9" w:rsidRPr="00347DC9">
        <w:rPr>
          <w:i/>
        </w:rPr>
        <w:t xml:space="preserve">. </w:t>
      </w:r>
      <w:r w:rsidR="00347DC9" w:rsidRPr="00347DC9">
        <w:rPr>
          <w:i/>
        </w:rPr>
        <w:t>Non c'è nessun errore</w:t>
      </w:r>
      <w:r w:rsidR="00347DC9">
        <w:t xml:space="preserve">” ha dichiarato la Giannini ai sindacati e </w:t>
      </w:r>
      <w:r w:rsidR="00CE7BFC">
        <w:t xml:space="preserve">ha continuato sostenendo che </w:t>
      </w:r>
      <w:r w:rsidR="00347DC9">
        <w:t>s</w:t>
      </w:r>
      <w:r w:rsidR="00050777">
        <w:t>i cercherà di soddisfare, per quanto possibile, alcune richieste,</w:t>
      </w:r>
      <w:r w:rsidR="00AC7FF2">
        <w:t xml:space="preserve"> </w:t>
      </w:r>
      <w:r w:rsidR="00347DC9">
        <w:t>per qualche errore accertato a livel</w:t>
      </w:r>
      <w:r w:rsidR="00CE7BFC">
        <w:t>l</w:t>
      </w:r>
      <w:r w:rsidR="00347DC9">
        <w:t>o locale</w:t>
      </w:r>
      <w:r w:rsidR="00AC7FF2">
        <w:t>,</w:t>
      </w:r>
      <w:r w:rsidR="00050777">
        <w:t xml:space="preserve"> evitando di rifare le operazioni</w:t>
      </w:r>
      <w:r w:rsidR="004B28CD">
        <w:t>.</w:t>
      </w:r>
      <w:r w:rsidR="00050777">
        <w:t xml:space="preserve"> </w:t>
      </w:r>
      <w:r w:rsidR="004B28CD">
        <w:t xml:space="preserve">Questa sarebbe stata </w:t>
      </w:r>
      <w:r w:rsidR="00050777">
        <w:t xml:space="preserve">l’unica soluzione possibile per garantire a tutti i docenti i diritti previsti che la stessa legge 107 declina e che il famoso “algoritmo” non ha </w:t>
      </w:r>
      <w:r w:rsidR="00E00921">
        <w:t>saputo rispettare</w:t>
      </w:r>
      <w:r w:rsidR="00050777">
        <w:t xml:space="preserve">. </w:t>
      </w:r>
      <w:r w:rsidR="00E00921">
        <w:t>Questo</w:t>
      </w:r>
      <w:r w:rsidR="00050777">
        <w:t xml:space="preserve"> è stato richiesto da </w:t>
      </w:r>
      <w:r w:rsidR="00E00921">
        <w:t>s</w:t>
      </w:r>
      <w:r w:rsidR="00050777">
        <w:t xml:space="preserve">indacati e docenti, ma la sicumera del </w:t>
      </w:r>
      <w:r w:rsidR="00AC7FF2">
        <w:t>Ministero</w:t>
      </w:r>
      <w:r w:rsidR="00050777">
        <w:t xml:space="preserve"> non ha consentito che si realizzasse quanto atteso da tutti.</w:t>
      </w:r>
    </w:p>
    <w:p w:rsidR="00050777" w:rsidRDefault="00050777" w:rsidP="00E00921">
      <w:pPr>
        <w:pStyle w:val="NormaleWeb"/>
        <w:spacing w:before="0" w:beforeAutospacing="0" w:after="0" w:afterAutospacing="0"/>
        <w:jc w:val="both"/>
      </w:pPr>
      <w:r>
        <w:t xml:space="preserve">E la famosa scelta dei docenti da parte dei Presidi? </w:t>
      </w:r>
    </w:p>
    <w:p w:rsidR="00050777" w:rsidRDefault="00050777" w:rsidP="00E00921">
      <w:pPr>
        <w:pStyle w:val="NormaleWeb"/>
        <w:spacing w:before="0" w:beforeAutospacing="0" w:after="0" w:afterAutospacing="0"/>
        <w:jc w:val="both"/>
      </w:pPr>
      <w:r>
        <w:t>Altro momento di caos</w:t>
      </w:r>
      <w:r w:rsidR="008811D2">
        <w:t>.</w:t>
      </w:r>
      <w:r>
        <w:t xml:space="preserve"> </w:t>
      </w:r>
      <w:r w:rsidR="00D701FC">
        <w:t>La presentazione dei curriculum per le superiori dal 13 al 18 agosto: le ferie non sono previste né per docenti, né per i dirigenti, né per il personale della segreterie…</w:t>
      </w:r>
      <w:r w:rsidR="00CE7BFC">
        <w:t xml:space="preserve"> e poi n</w:t>
      </w:r>
      <w:r>
        <w:t xml:space="preserve">on avendo </w:t>
      </w:r>
      <w:r w:rsidR="00E00921">
        <w:t xml:space="preserve">stabilito </w:t>
      </w:r>
      <w:r>
        <w:t xml:space="preserve">date di scelta </w:t>
      </w:r>
      <w:r w:rsidR="00E00921">
        <w:t>valide per tutte le scuole</w:t>
      </w:r>
      <w:r w:rsidR="008811D2">
        <w:t xml:space="preserve"> si è realizzata un’ulteriore ingiustizia: il Dirigente che ha realizzato l’operazione per primo ha impedito al docente </w:t>
      </w:r>
      <w:r w:rsidR="00CE7BFC">
        <w:t xml:space="preserve">che ha “scelto” </w:t>
      </w:r>
      <w:r w:rsidR="008811D2">
        <w:t xml:space="preserve">di aspirare ad una </w:t>
      </w:r>
      <w:r w:rsidR="00CE7BFC">
        <w:t>opzione</w:t>
      </w:r>
      <w:r w:rsidR="008811D2">
        <w:t xml:space="preserve"> diversa o migliore</w:t>
      </w:r>
      <w:r w:rsidR="00AC7FF2">
        <w:t xml:space="preserve"> verso un’altra scuola</w:t>
      </w:r>
      <w:r w:rsidR="008811D2">
        <w:t>. La scelta non è dunque per curriculum, ma a chi arriva primo!!!</w:t>
      </w:r>
    </w:p>
    <w:p w:rsidR="00562F1A" w:rsidRDefault="00562F1A" w:rsidP="00D3474C">
      <w:pPr>
        <w:pStyle w:val="NormaleWeb"/>
        <w:jc w:val="both"/>
      </w:pPr>
      <w:r>
        <w:t>Il Ministro assicurava che dai nuovi concorsi si sarebbero assunti i docenti per il nuovo anno scolastico, e oggi si scopre che la fine di questi</w:t>
      </w:r>
      <w:r w:rsidR="00AC7FF2">
        <w:t xml:space="preserve"> concorsi</w:t>
      </w:r>
      <w:r>
        <w:t xml:space="preserve"> è in alto mare, quindi per le assunzioni dei docenti dell’infanzia si convoca</w:t>
      </w:r>
      <w:r w:rsidR="00E00921">
        <w:t>no</w:t>
      </w:r>
      <w:r>
        <w:t xml:space="preserve"> per l’immissione in ruolo</w:t>
      </w:r>
      <w:r w:rsidR="00AC7FF2">
        <w:t xml:space="preserve"> gli idonei del concorso del 2012, </w:t>
      </w:r>
      <w:r>
        <w:t>poi</w:t>
      </w:r>
      <w:r w:rsidR="00AC7FF2">
        <w:t>…</w:t>
      </w:r>
      <w:r>
        <w:t>si annulla la convocazione</w:t>
      </w:r>
      <w:r w:rsidR="002D7B66">
        <w:t>, poi si riconvoca…</w:t>
      </w:r>
      <w:r>
        <w:t>.</w:t>
      </w:r>
    </w:p>
    <w:p w:rsidR="004B28CD" w:rsidRDefault="00562F1A" w:rsidP="00D3474C">
      <w:pPr>
        <w:pStyle w:val="NormaleWeb"/>
        <w:jc w:val="both"/>
        <w:rPr>
          <w:b/>
          <w:spacing w:val="-1"/>
        </w:rPr>
      </w:pPr>
      <w:r>
        <w:t>I</w:t>
      </w:r>
      <w:r w:rsidR="00AC7FF2">
        <w:t>nfine, i</w:t>
      </w:r>
      <w:r>
        <w:t xml:space="preserve"> docenti delle superiori che hanno avuto il verdetto sui loro trasferimenti</w:t>
      </w:r>
      <w:r w:rsidR="004B28CD">
        <w:t>,</w:t>
      </w:r>
      <w:r>
        <w:t xml:space="preserve"> </w:t>
      </w:r>
      <w:r w:rsidR="00AC7FF2">
        <w:t>solo il 13 agosto</w:t>
      </w:r>
      <w:r w:rsidR="004B28CD">
        <w:t>,</w:t>
      </w:r>
      <w:r w:rsidR="00AC7FF2">
        <w:t xml:space="preserve"> </w:t>
      </w:r>
      <w:r>
        <w:t>accederanno</w:t>
      </w:r>
      <w:r w:rsidR="00AC7FF2">
        <w:t>,</w:t>
      </w:r>
      <w:r>
        <w:t xml:space="preserve"> insieme ai colleghi delle medie</w:t>
      </w:r>
      <w:r w:rsidR="00AC7FF2">
        <w:t>,</w:t>
      </w:r>
      <w:r>
        <w:t xml:space="preserve"> alle assegnazioni provvisorie: </w:t>
      </w:r>
      <w:r w:rsidR="00D701FC">
        <w:t xml:space="preserve">il sistema del MIUR si è attivato e </w:t>
      </w:r>
      <w:r>
        <w:t xml:space="preserve">le domande si </w:t>
      </w:r>
      <w:r w:rsidR="00D701FC">
        <w:t>potranno pr</w:t>
      </w:r>
      <w:r w:rsidR="002D7B66">
        <w:t>esentare</w:t>
      </w:r>
      <w:bookmarkStart w:id="0" w:name="_GoBack"/>
      <w:bookmarkEnd w:id="0"/>
      <w:r w:rsidR="00D701FC">
        <w:t xml:space="preserve"> entro il 28 agosto</w:t>
      </w:r>
      <w:r w:rsidR="004B28CD">
        <w:t>.</w:t>
      </w:r>
      <w:r w:rsidR="00D701FC">
        <w:t xml:space="preserve"> </w:t>
      </w:r>
      <w:r w:rsidR="004B28CD">
        <w:t xml:space="preserve">Chiediamo al Ministro: </w:t>
      </w:r>
      <w:r w:rsidR="00D701FC">
        <w:t xml:space="preserve">ma il 1° settembre chi è stato destinato a Milano avrà dovuto attrezzare casa in via della Spiga, pronto ad abbandonare gli affetti, un figlio piccolo, un genitore anziano, o potrà sapere che è rimasto </w:t>
      </w:r>
      <w:r w:rsidR="00AC7FF2">
        <w:t>nella su</w:t>
      </w:r>
      <w:r w:rsidR="00D701FC">
        <w:t xml:space="preserve">a </w:t>
      </w:r>
      <w:r w:rsidR="00AC7FF2">
        <w:t>città</w:t>
      </w:r>
      <w:r w:rsidR="00D701FC">
        <w:t xml:space="preserve"> per quest’anno</w:t>
      </w:r>
      <w:r w:rsidR="004B28CD">
        <w:t xml:space="preserve"> e …disdire l’affitto???</w:t>
      </w:r>
      <w:r w:rsidR="004B28CD" w:rsidRPr="004B28CD">
        <w:rPr>
          <w:b/>
          <w:spacing w:val="-1"/>
        </w:rPr>
        <w:t xml:space="preserve"> </w:t>
      </w:r>
    </w:p>
    <w:p w:rsidR="004B28CD" w:rsidRDefault="004B28CD" w:rsidP="004B28CD">
      <w:pPr>
        <w:pStyle w:val="NormaleWeb"/>
        <w:ind w:left="5040" w:firstLine="720"/>
        <w:jc w:val="both"/>
        <w:rPr>
          <w:i/>
        </w:rPr>
      </w:pPr>
      <w:r>
        <w:rPr>
          <w:b/>
          <w:spacing w:val="-1"/>
        </w:rPr>
        <w:t xml:space="preserve">          </w:t>
      </w:r>
      <w:r w:rsidRPr="005C7F65">
        <w:rPr>
          <w:b/>
          <w:spacing w:val="-1"/>
        </w:rPr>
        <w:t>FLC</w:t>
      </w:r>
      <w:r w:rsidRPr="005C7F65">
        <w:rPr>
          <w:b/>
          <w:spacing w:val="-10"/>
        </w:rPr>
        <w:t xml:space="preserve"> </w:t>
      </w:r>
      <w:r w:rsidRPr="005C7F65">
        <w:rPr>
          <w:b/>
          <w:spacing w:val="-1"/>
        </w:rPr>
        <w:t>CGIL</w:t>
      </w:r>
      <w:r w:rsidRPr="004B28CD">
        <w:rPr>
          <w:i/>
        </w:rPr>
        <w:t xml:space="preserve"> </w:t>
      </w:r>
    </w:p>
    <w:p w:rsidR="00D8092A" w:rsidRPr="005022E5" w:rsidRDefault="004B28CD" w:rsidP="004B28CD">
      <w:pPr>
        <w:pStyle w:val="NormaleWeb"/>
        <w:ind w:left="5040" w:firstLine="720"/>
        <w:jc w:val="both"/>
      </w:pPr>
      <w:r w:rsidRPr="005C7F65">
        <w:rPr>
          <w:i/>
        </w:rPr>
        <w:t>V</w:t>
      </w:r>
      <w:r>
        <w:rPr>
          <w:i/>
        </w:rPr>
        <w:t xml:space="preserve">incenzo </w:t>
      </w:r>
      <w:r w:rsidRPr="005C7F65">
        <w:rPr>
          <w:i/>
        </w:rPr>
        <w:t>Delli Veneri</w:t>
      </w:r>
    </w:p>
    <w:sectPr w:rsidR="00D8092A" w:rsidRPr="005022E5" w:rsidSect="00AE2076">
      <w:footerReference w:type="default" r:id="rId13"/>
      <w:pgSz w:w="11910" w:h="16840"/>
      <w:pgMar w:top="720" w:right="853" w:bottom="426" w:left="851" w:header="0" w:footer="2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1C" w:rsidRDefault="00E8651C">
      <w:r>
        <w:separator/>
      </w:r>
    </w:p>
  </w:endnote>
  <w:endnote w:type="continuationSeparator" w:id="0">
    <w:p w:rsidR="00E8651C" w:rsidRDefault="00E8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FB" w:rsidRDefault="00F272FB">
    <w:pPr>
      <w:pStyle w:val="Pidipagina"/>
      <w:jc w:val="center"/>
    </w:pPr>
  </w:p>
  <w:p w:rsidR="00652180" w:rsidRDefault="0065218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1C" w:rsidRDefault="00E8651C">
      <w:r>
        <w:separator/>
      </w:r>
    </w:p>
  </w:footnote>
  <w:footnote w:type="continuationSeparator" w:id="0">
    <w:p w:rsidR="00E8651C" w:rsidRDefault="00E86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16DA6"/>
    <w:multiLevelType w:val="hybridMultilevel"/>
    <w:tmpl w:val="9028CA52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4085ACB"/>
    <w:multiLevelType w:val="multilevel"/>
    <w:tmpl w:val="E368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2173F"/>
    <w:multiLevelType w:val="hybridMultilevel"/>
    <w:tmpl w:val="03C03D8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80"/>
    <w:rsid w:val="0000290D"/>
    <w:rsid w:val="00016A93"/>
    <w:rsid w:val="00047A37"/>
    <w:rsid w:val="00050777"/>
    <w:rsid w:val="0006217E"/>
    <w:rsid w:val="00065E1D"/>
    <w:rsid w:val="00066450"/>
    <w:rsid w:val="00072B5A"/>
    <w:rsid w:val="00072C6C"/>
    <w:rsid w:val="000B63E9"/>
    <w:rsid w:val="000C7B0D"/>
    <w:rsid w:val="000C7B94"/>
    <w:rsid w:val="000D72F7"/>
    <w:rsid w:val="000F03DB"/>
    <w:rsid w:val="00111D47"/>
    <w:rsid w:val="0011353A"/>
    <w:rsid w:val="001309B2"/>
    <w:rsid w:val="00140CAE"/>
    <w:rsid w:val="00144B52"/>
    <w:rsid w:val="001528B4"/>
    <w:rsid w:val="00176769"/>
    <w:rsid w:val="001828ED"/>
    <w:rsid w:val="001C4681"/>
    <w:rsid w:val="001D7BA5"/>
    <w:rsid w:val="001E761D"/>
    <w:rsid w:val="001F0FD0"/>
    <w:rsid w:val="00207C8F"/>
    <w:rsid w:val="00211594"/>
    <w:rsid w:val="0022230E"/>
    <w:rsid w:val="00270FAB"/>
    <w:rsid w:val="00274334"/>
    <w:rsid w:val="002753EB"/>
    <w:rsid w:val="00291301"/>
    <w:rsid w:val="00294B23"/>
    <w:rsid w:val="002A1254"/>
    <w:rsid w:val="002A129E"/>
    <w:rsid w:val="002C4D29"/>
    <w:rsid w:val="002D7B66"/>
    <w:rsid w:val="002E412F"/>
    <w:rsid w:val="002E6537"/>
    <w:rsid w:val="00307BDD"/>
    <w:rsid w:val="003279DF"/>
    <w:rsid w:val="00347DC9"/>
    <w:rsid w:val="003503C1"/>
    <w:rsid w:val="00372813"/>
    <w:rsid w:val="003C4071"/>
    <w:rsid w:val="003D2137"/>
    <w:rsid w:val="003D312C"/>
    <w:rsid w:val="003F303F"/>
    <w:rsid w:val="003F390F"/>
    <w:rsid w:val="003F43C8"/>
    <w:rsid w:val="00407362"/>
    <w:rsid w:val="004145DC"/>
    <w:rsid w:val="00414A24"/>
    <w:rsid w:val="00434EB5"/>
    <w:rsid w:val="004361AF"/>
    <w:rsid w:val="004446F8"/>
    <w:rsid w:val="004464EB"/>
    <w:rsid w:val="0045374A"/>
    <w:rsid w:val="00455A65"/>
    <w:rsid w:val="004810E4"/>
    <w:rsid w:val="0048647B"/>
    <w:rsid w:val="004A1C7C"/>
    <w:rsid w:val="004A426B"/>
    <w:rsid w:val="004B0510"/>
    <w:rsid w:val="004B28CD"/>
    <w:rsid w:val="005022E5"/>
    <w:rsid w:val="00513E65"/>
    <w:rsid w:val="00517718"/>
    <w:rsid w:val="00535AA2"/>
    <w:rsid w:val="00546058"/>
    <w:rsid w:val="005544F8"/>
    <w:rsid w:val="0056203D"/>
    <w:rsid w:val="00562F1A"/>
    <w:rsid w:val="005662BF"/>
    <w:rsid w:val="00566577"/>
    <w:rsid w:val="005837F5"/>
    <w:rsid w:val="005A4706"/>
    <w:rsid w:val="005A73DD"/>
    <w:rsid w:val="005D0578"/>
    <w:rsid w:val="00607484"/>
    <w:rsid w:val="00615BC8"/>
    <w:rsid w:val="006328F0"/>
    <w:rsid w:val="00646536"/>
    <w:rsid w:val="00652180"/>
    <w:rsid w:val="0066020A"/>
    <w:rsid w:val="006629E4"/>
    <w:rsid w:val="006A52CB"/>
    <w:rsid w:val="006A762E"/>
    <w:rsid w:val="006B525E"/>
    <w:rsid w:val="006D5226"/>
    <w:rsid w:val="006D7989"/>
    <w:rsid w:val="006F2FEF"/>
    <w:rsid w:val="006F421E"/>
    <w:rsid w:val="006F7B1D"/>
    <w:rsid w:val="00715403"/>
    <w:rsid w:val="007475C1"/>
    <w:rsid w:val="007561A6"/>
    <w:rsid w:val="00790788"/>
    <w:rsid w:val="007D0E5B"/>
    <w:rsid w:val="007F1A67"/>
    <w:rsid w:val="007F1C71"/>
    <w:rsid w:val="008008E3"/>
    <w:rsid w:val="00814629"/>
    <w:rsid w:val="00817D5D"/>
    <w:rsid w:val="00865448"/>
    <w:rsid w:val="008811D2"/>
    <w:rsid w:val="00890789"/>
    <w:rsid w:val="008934D5"/>
    <w:rsid w:val="0089431F"/>
    <w:rsid w:val="008A0065"/>
    <w:rsid w:val="008E3B60"/>
    <w:rsid w:val="008F1DA0"/>
    <w:rsid w:val="00902734"/>
    <w:rsid w:val="0094241E"/>
    <w:rsid w:val="00943FB0"/>
    <w:rsid w:val="00951B35"/>
    <w:rsid w:val="00957FF6"/>
    <w:rsid w:val="00981082"/>
    <w:rsid w:val="009844B2"/>
    <w:rsid w:val="009930DF"/>
    <w:rsid w:val="009B25A1"/>
    <w:rsid w:val="009D2781"/>
    <w:rsid w:val="009E24ED"/>
    <w:rsid w:val="00A03318"/>
    <w:rsid w:val="00A11B2C"/>
    <w:rsid w:val="00A122C1"/>
    <w:rsid w:val="00A17A1B"/>
    <w:rsid w:val="00A42B0E"/>
    <w:rsid w:val="00A50CCD"/>
    <w:rsid w:val="00A70402"/>
    <w:rsid w:val="00A733DB"/>
    <w:rsid w:val="00AA0A20"/>
    <w:rsid w:val="00AA2D0D"/>
    <w:rsid w:val="00AC7FF2"/>
    <w:rsid w:val="00AE2076"/>
    <w:rsid w:val="00AF45A2"/>
    <w:rsid w:val="00AF6B83"/>
    <w:rsid w:val="00B04543"/>
    <w:rsid w:val="00B07908"/>
    <w:rsid w:val="00B1739C"/>
    <w:rsid w:val="00B45BCC"/>
    <w:rsid w:val="00B64DEF"/>
    <w:rsid w:val="00B77EC9"/>
    <w:rsid w:val="00B9593E"/>
    <w:rsid w:val="00BB26EA"/>
    <w:rsid w:val="00BB613D"/>
    <w:rsid w:val="00BC4068"/>
    <w:rsid w:val="00BD6647"/>
    <w:rsid w:val="00BE7195"/>
    <w:rsid w:val="00BF2619"/>
    <w:rsid w:val="00C12AC2"/>
    <w:rsid w:val="00C2654B"/>
    <w:rsid w:val="00C565DF"/>
    <w:rsid w:val="00C765CC"/>
    <w:rsid w:val="00CB6F69"/>
    <w:rsid w:val="00CE7BFC"/>
    <w:rsid w:val="00CF0247"/>
    <w:rsid w:val="00CF57A2"/>
    <w:rsid w:val="00D03C69"/>
    <w:rsid w:val="00D07B48"/>
    <w:rsid w:val="00D3474C"/>
    <w:rsid w:val="00D45385"/>
    <w:rsid w:val="00D673FE"/>
    <w:rsid w:val="00D701FC"/>
    <w:rsid w:val="00D8092A"/>
    <w:rsid w:val="00D935AC"/>
    <w:rsid w:val="00DB0CDA"/>
    <w:rsid w:val="00DF4092"/>
    <w:rsid w:val="00DF553E"/>
    <w:rsid w:val="00E00921"/>
    <w:rsid w:val="00E025F7"/>
    <w:rsid w:val="00E24C32"/>
    <w:rsid w:val="00E321EE"/>
    <w:rsid w:val="00E45C7F"/>
    <w:rsid w:val="00E72886"/>
    <w:rsid w:val="00E7354D"/>
    <w:rsid w:val="00E7499D"/>
    <w:rsid w:val="00E74DDB"/>
    <w:rsid w:val="00E76BD1"/>
    <w:rsid w:val="00E84160"/>
    <w:rsid w:val="00E8651C"/>
    <w:rsid w:val="00EA76E2"/>
    <w:rsid w:val="00EB4A1C"/>
    <w:rsid w:val="00EE4823"/>
    <w:rsid w:val="00F05788"/>
    <w:rsid w:val="00F10A01"/>
    <w:rsid w:val="00F272FB"/>
    <w:rsid w:val="00F27FCA"/>
    <w:rsid w:val="00F5358B"/>
    <w:rsid w:val="00F63BAA"/>
    <w:rsid w:val="00F64202"/>
    <w:rsid w:val="00F7766E"/>
    <w:rsid w:val="00F8204B"/>
    <w:rsid w:val="00F943B6"/>
    <w:rsid w:val="00FA36BF"/>
    <w:rsid w:val="00FD11D3"/>
    <w:rsid w:val="00FE4D71"/>
    <w:rsid w:val="00FF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39"/>
      <w:ind w:left="1405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Titolo2">
    <w:name w:val="heading 2"/>
    <w:basedOn w:val="Normale"/>
    <w:uiPriority w:val="1"/>
    <w:qFormat/>
    <w:pPr>
      <w:spacing w:before="43"/>
      <w:ind w:left="2372"/>
      <w:outlineLvl w:val="1"/>
    </w:pPr>
    <w:rPr>
      <w:rFonts w:ascii="Bookman Old Style" w:eastAsia="Bookman Old Style" w:hAnsi="Bookman Old Style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43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43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6"/>
      <w:ind w:left="120"/>
    </w:pPr>
    <w:rPr>
      <w:rFonts w:ascii="Bookman Old Style" w:eastAsia="Bookman Old Style" w:hAnsi="Bookman Old Style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B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B6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09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092A"/>
  </w:style>
  <w:style w:type="paragraph" w:styleId="Pidipagina">
    <w:name w:val="footer"/>
    <w:basedOn w:val="Normale"/>
    <w:link w:val="PidipaginaCarattere"/>
    <w:uiPriority w:val="99"/>
    <w:unhideWhenUsed/>
    <w:rsid w:val="00D809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92A"/>
  </w:style>
  <w:style w:type="table" w:styleId="Grigliatabella">
    <w:name w:val="Table Grid"/>
    <w:basedOn w:val="Tabellanormale"/>
    <w:uiPriority w:val="59"/>
    <w:rsid w:val="00D0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39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Corpodeltesto">
    <w:name w:val="Corpo del testo"/>
    <w:basedOn w:val="Normale"/>
    <w:rsid w:val="0066020A"/>
    <w:pPr>
      <w:suppressAutoHyphens/>
      <w:spacing w:after="120"/>
    </w:pPr>
    <w:rPr>
      <w:rFonts w:ascii="DejaVu Sans" w:eastAsia="DejaVu Sans" w:hAnsi="DejaVu Sans" w:cs="Times New Roman"/>
      <w:sz w:val="24"/>
      <w:szCs w:val="24"/>
      <w:lang w:val="it-IT"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43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43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rtautore">
    <w:name w:val="artautore"/>
    <w:basedOn w:val="Carpredefinitoparagrafo"/>
    <w:rsid w:val="00F943B6"/>
  </w:style>
  <w:style w:type="character" w:styleId="Collegamentoipertestuale">
    <w:name w:val="Hyperlink"/>
    <w:basedOn w:val="Carpredefinitoparagrafo"/>
    <w:unhideWhenUsed/>
    <w:rsid w:val="00F943B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943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F943B6"/>
    <w:rPr>
      <w:b/>
      <w:bCs/>
    </w:rPr>
  </w:style>
  <w:style w:type="paragraph" w:customStyle="1" w:styleId="chapter-paragraph">
    <w:name w:val="chapter-paragraph"/>
    <w:basedOn w:val="Normale"/>
    <w:rsid w:val="00F943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39"/>
      <w:ind w:left="1405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Titolo2">
    <w:name w:val="heading 2"/>
    <w:basedOn w:val="Normale"/>
    <w:uiPriority w:val="1"/>
    <w:qFormat/>
    <w:pPr>
      <w:spacing w:before="43"/>
      <w:ind w:left="2372"/>
      <w:outlineLvl w:val="1"/>
    </w:pPr>
    <w:rPr>
      <w:rFonts w:ascii="Bookman Old Style" w:eastAsia="Bookman Old Style" w:hAnsi="Bookman Old Style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43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43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6"/>
      <w:ind w:left="120"/>
    </w:pPr>
    <w:rPr>
      <w:rFonts w:ascii="Bookman Old Style" w:eastAsia="Bookman Old Style" w:hAnsi="Bookman Old Style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B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B6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09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092A"/>
  </w:style>
  <w:style w:type="paragraph" w:styleId="Pidipagina">
    <w:name w:val="footer"/>
    <w:basedOn w:val="Normale"/>
    <w:link w:val="PidipaginaCarattere"/>
    <w:uiPriority w:val="99"/>
    <w:unhideWhenUsed/>
    <w:rsid w:val="00D809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92A"/>
  </w:style>
  <w:style w:type="table" w:styleId="Grigliatabella">
    <w:name w:val="Table Grid"/>
    <w:basedOn w:val="Tabellanormale"/>
    <w:uiPriority w:val="59"/>
    <w:rsid w:val="00D0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39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Corpodeltesto">
    <w:name w:val="Corpo del testo"/>
    <w:basedOn w:val="Normale"/>
    <w:rsid w:val="0066020A"/>
    <w:pPr>
      <w:suppressAutoHyphens/>
      <w:spacing w:after="120"/>
    </w:pPr>
    <w:rPr>
      <w:rFonts w:ascii="DejaVu Sans" w:eastAsia="DejaVu Sans" w:hAnsi="DejaVu Sans" w:cs="Times New Roman"/>
      <w:sz w:val="24"/>
      <w:szCs w:val="24"/>
      <w:lang w:val="it-IT"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43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43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rtautore">
    <w:name w:val="artautore"/>
    <w:basedOn w:val="Carpredefinitoparagrafo"/>
    <w:rsid w:val="00F943B6"/>
  </w:style>
  <w:style w:type="character" w:styleId="Collegamentoipertestuale">
    <w:name w:val="Hyperlink"/>
    <w:basedOn w:val="Carpredefinitoparagrafo"/>
    <w:unhideWhenUsed/>
    <w:rsid w:val="00F943B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943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F943B6"/>
    <w:rPr>
      <w:b/>
      <w:bCs/>
    </w:rPr>
  </w:style>
  <w:style w:type="paragraph" w:customStyle="1" w:styleId="chapter-paragraph">
    <w:name w:val="chapter-paragraph"/>
    <w:basedOn w:val="Normale"/>
    <w:rsid w:val="00F943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9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59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2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1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73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nevento@flcgil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gilscuolabenevent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FB67-A1A5-4120-9970-1EA08AB0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aula ciardiello</cp:lastModifiedBy>
  <cp:revision>8</cp:revision>
  <cp:lastPrinted>2016-02-01T09:59:00Z</cp:lastPrinted>
  <dcterms:created xsi:type="dcterms:W3CDTF">2016-08-19T15:26:00Z</dcterms:created>
  <dcterms:modified xsi:type="dcterms:W3CDTF">2016-08-19T21:41:00Z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2016-01-31T00:00:00Z</vt:filetime>
  </property>
  <property fmtid="{D5CDD505-2E9C-101B-9397-08002B2CF9AE}" pid="3" name="LastSaved">
    <vt:filetime>2016-01-31T00:00:00Z</vt:filetime>
  </property>
</Properties>
</file>