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84" w:rsidRDefault="001B4184" w:rsidP="001B4184">
      <w:pPr>
        <w:shd w:val="clear" w:color="auto" w:fill="FFFFFF"/>
        <w:spacing w:after="0" w:line="240" w:lineRule="atLeast"/>
        <w:ind w:firstLine="567"/>
        <w:jc w:val="center"/>
        <w:rPr>
          <w:rFonts w:ascii="Times New Roman" w:eastAsia="Bookman Old Style" w:hAnsi="Times New Roman" w:cs="Times New Roman"/>
          <w:b/>
          <w:color w:val="FF0000"/>
          <w:sz w:val="24"/>
          <w:szCs w:val="24"/>
        </w:rPr>
      </w:pPr>
    </w:p>
    <w:tbl>
      <w:tblPr>
        <w:tblStyle w:val="Grigliatabella"/>
        <w:tblW w:w="0" w:type="auto"/>
        <w:tblLook w:val="04A0" w:firstRow="1" w:lastRow="0" w:firstColumn="1" w:lastColumn="0" w:noHBand="0" w:noVBand="1"/>
      </w:tblPr>
      <w:tblGrid>
        <w:gridCol w:w="2376"/>
        <w:gridCol w:w="7402"/>
      </w:tblGrid>
      <w:tr w:rsidR="001B4184" w:rsidTr="00002803">
        <w:tc>
          <w:tcPr>
            <w:tcW w:w="2376" w:type="dxa"/>
            <w:tcBorders>
              <w:bottom w:val="single" w:sz="4" w:space="0" w:color="auto"/>
            </w:tcBorders>
          </w:tcPr>
          <w:p w:rsidR="001B4184" w:rsidRDefault="00002803" w:rsidP="001B4184">
            <w:pPr>
              <w:spacing w:line="240" w:lineRule="atLeast"/>
              <w:jc w:val="center"/>
              <w:rPr>
                <w:rFonts w:ascii="Times New Roman" w:eastAsia="Bookman Old Style" w:hAnsi="Times New Roman" w:cs="Times New Roman"/>
                <w:b/>
                <w:color w:val="FF0000"/>
                <w:sz w:val="24"/>
                <w:szCs w:val="24"/>
              </w:rPr>
            </w:pPr>
            <w:r>
              <w:rPr>
                <w:noProof/>
              </w:rPr>
              <w:drawing>
                <wp:anchor distT="0" distB="0" distL="114300" distR="114300" simplePos="0" relativeHeight="251659264" behindDoc="0" locked="0" layoutInCell="1" allowOverlap="1" wp14:anchorId="4E085E9C" wp14:editId="32225486">
                  <wp:simplePos x="0" y="0"/>
                  <wp:positionH relativeFrom="column">
                    <wp:posOffset>234315</wp:posOffset>
                  </wp:positionH>
                  <wp:positionV relativeFrom="paragraph">
                    <wp:posOffset>31098</wp:posOffset>
                  </wp:positionV>
                  <wp:extent cx="864973" cy="576449"/>
                  <wp:effectExtent l="0" t="0" r="0" b="0"/>
                  <wp:wrapNone/>
                  <wp:docPr id="10" name="Immagine 10" descr="nuo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uovo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973" cy="57644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2" w:type="dxa"/>
            <w:tcBorders>
              <w:bottom w:val="single" w:sz="4" w:space="0" w:color="auto"/>
            </w:tcBorders>
          </w:tcPr>
          <w:p w:rsidR="001B4184" w:rsidRPr="00002803" w:rsidRDefault="00002803" w:rsidP="00002803">
            <w:pPr>
              <w:pStyle w:val="Titolo2"/>
              <w:keepLines w:val="0"/>
              <w:spacing w:before="0"/>
              <w:jc w:val="center"/>
              <w:rPr>
                <w:rFonts w:ascii="Verdana" w:eastAsia="Times New Roman" w:hAnsi="Verdana" w:cs="Times New Roman"/>
                <w:color w:val="auto"/>
                <w:sz w:val="24"/>
                <w:szCs w:val="24"/>
                <w:lang w:val="it-CH" w:eastAsia="it-IT"/>
              </w:rPr>
            </w:pPr>
            <w:r w:rsidRPr="00002803">
              <w:rPr>
                <w:rFonts w:ascii="Verdana" w:eastAsia="Times New Roman" w:hAnsi="Verdana" w:cs="Times New Roman"/>
                <w:color w:val="auto"/>
                <w:sz w:val="24"/>
                <w:szCs w:val="24"/>
                <w:lang w:val="it-CH" w:eastAsia="it-IT"/>
              </w:rPr>
              <w:t xml:space="preserve">Segreteria Provinciale </w:t>
            </w:r>
            <w:r w:rsidRPr="00002803">
              <w:rPr>
                <w:rFonts w:ascii="Verdana" w:eastAsia="Times New Roman" w:hAnsi="Verdana" w:cs="Times New Roman"/>
                <w:color w:val="auto"/>
                <w:sz w:val="24"/>
                <w:szCs w:val="24"/>
                <w:lang w:val="it-CH" w:eastAsia="it-IT"/>
              </w:rPr>
              <w:t>–</w:t>
            </w:r>
            <w:r w:rsidRPr="00002803">
              <w:rPr>
                <w:rFonts w:ascii="Verdana" w:eastAsia="Times New Roman" w:hAnsi="Verdana" w:cs="Times New Roman"/>
                <w:color w:val="auto"/>
                <w:sz w:val="24"/>
                <w:szCs w:val="24"/>
                <w:lang w:val="it-CH" w:eastAsia="it-IT"/>
              </w:rPr>
              <w:t xml:space="preserve"> Benevento</w:t>
            </w:r>
          </w:p>
          <w:p w:rsidR="00002803" w:rsidRDefault="00002803" w:rsidP="00002803">
            <w:pPr>
              <w:pStyle w:val="Titolo5"/>
              <w:keepLines w:val="0"/>
              <w:spacing w:before="0"/>
              <w:jc w:val="center"/>
              <w:outlineLvl w:val="4"/>
              <w:rPr>
                <w:rFonts w:ascii="Comic Sans MS" w:eastAsia="Times New Roman" w:hAnsi="Comic Sans MS" w:cs="Times New Roman"/>
                <w:b/>
                <w:bCs/>
                <w:i/>
                <w:iCs/>
                <w:color w:val="auto"/>
                <w:sz w:val="32"/>
                <w:szCs w:val="24"/>
                <w:lang w:eastAsia="it-IT"/>
              </w:rPr>
            </w:pPr>
            <w:r w:rsidRPr="00002803">
              <w:rPr>
                <w:rFonts w:ascii="Comic Sans MS" w:eastAsia="Times New Roman" w:hAnsi="Comic Sans MS" w:cs="Times New Roman"/>
                <w:b/>
                <w:bCs/>
                <w:i/>
                <w:iCs/>
                <w:color w:val="auto"/>
                <w:sz w:val="32"/>
                <w:szCs w:val="24"/>
                <w:lang w:eastAsia="it-IT"/>
              </w:rPr>
              <w:t>Federazione Lavoratori della Conoscenza CGIL</w:t>
            </w:r>
          </w:p>
          <w:p w:rsidR="00002803" w:rsidRPr="00002803" w:rsidRDefault="00002803" w:rsidP="00002803">
            <w:pPr>
              <w:jc w:val="center"/>
              <w:rPr>
                <w:lang w:eastAsia="it-IT"/>
              </w:rPr>
            </w:pPr>
            <w:r>
              <w:rPr>
                <w:rFonts w:ascii="Arial Narrow" w:hAnsi="Arial Narrow"/>
              </w:rPr>
              <w:t xml:space="preserve">Sindacato della </w:t>
            </w:r>
            <w:r>
              <w:rPr>
                <w:rFonts w:ascii="Arial Narrow" w:hAnsi="Arial Narrow"/>
                <w:b/>
              </w:rPr>
              <w:t>S</w:t>
            </w:r>
            <w:r>
              <w:rPr>
                <w:rFonts w:ascii="Arial Narrow" w:hAnsi="Arial Narrow"/>
              </w:rPr>
              <w:t>cuola, dell’</w:t>
            </w:r>
            <w:r>
              <w:rPr>
                <w:rFonts w:ascii="Arial Narrow" w:hAnsi="Arial Narrow"/>
                <w:b/>
              </w:rPr>
              <w:t>U</w:t>
            </w:r>
            <w:r>
              <w:rPr>
                <w:rFonts w:ascii="Arial Narrow" w:hAnsi="Arial Narrow"/>
              </w:rPr>
              <w:t>niversità, dell’</w:t>
            </w:r>
            <w:r>
              <w:rPr>
                <w:rFonts w:ascii="Arial Narrow" w:hAnsi="Arial Narrow"/>
                <w:b/>
              </w:rPr>
              <w:t>A</w:t>
            </w:r>
            <w:r>
              <w:rPr>
                <w:rFonts w:ascii="Arial Narrow" w:hAnsi="Arial Narrow"/>
              </w:rPr>
              <w:t xml:space="preserve">lta formazione e della </w:t>
            </w:r>
            <w:r>
              <w:rPr>
                <w:rFonts w:ascii="Arial Narrow" w:hAnsi="Arial Narrow"/>
                <w:b/>
              </w:rPr>
              <w:t>R</w:t>
            </w:r>
            <w:r>
              <w:rPr>
                <w:rFonts w:ascii="Arial Narrow" w:hAnsi="Arial Narrow"/>
              </w:rPr>
              <w:t>icerca</w:t>
            </w:r>
          </w:p>
        </w:tc>
      </w:tr>
      <w:tr w:rsidR="001B4184" w:rsidTr="00002803">
        <w:tc>
          <w:tcPr>
            <w:tcW w:w="2376" w:type="dxa"/>
            <w:tcBorders>
              <w:top w:val="single" w:sz="4" w:space="0" w:color="auto"/>
              <w:left w:val="nil"/>
              <w:bottom w:val="nil"/>
              <w:right w:val="nil"/>
            </w:tcBorders>
          </w:tcPr>
          <w:p w:rsidR="00002803" w:rsidRPr="001B4184" w:rsidRDefault="00002803" w:rsidP="00002803">
            <w:pPr>
              <w:spacing w:line="200" w:lineRule="atLeast"/>
              <w:rPr>
                <w:rFonts w:ascii="Times New Roman" w:hAnsi="Times New Roman" w:cs="Times New Roman"/>
                <w:sz w:val="16"/>
                <w:szCs w:val="18"/>
              </w:rPr>
            </w:pPr>
            <w:r w:rsidRPr="001B4184">
              <w:rPr>
                <w:rFonts w:ascii="Times New Roman" w:hAnsi="Times New Roman" w:cs="Times New Roman"/>
                <w:sz w:val="16"/>
                <w:szCs w:val="18"/>
              </w:rPr>
              <w:t xml:space="preserve">Benevento, via L. Bianchi, 10 </w:t>
            </w:r>
          </w:p>
          <w:p w:rsidR="00002803" w:rsidRPr="001B4184" w:rsidRDefault="00002803" w:rsidP="00002803">
            <w:pPr>
              <w:spacing w:line="200" w:lineRule="atLeast"/>
              <w:rPr>
                <w:rFonts w:ascii="Times New Roman" w:hAnsi="Times New Roman" w:cs="Times New Roman"/>
                <w:sz w:val="16"/>
                <w:szCs w:val="18"/>
              </w:rPr>
            </w:pPr>
            <w:r w:rsidRPr="001B4184">
              <w:rPr>
                <w:rFonts w:ascii="Times New Roman" w:hAnsi="Times New Roman" w:cs="Times New Roman"/>
                <w:sz w:val="16"/>
                <w:szCs w:val="18"/>
              </w:rPr>
              <w:t>tel. 0824 29226 fax 0824 302216</w:t>
            </w:r>
          </w:p>
          <w:p w:rsidR="00002803" w:rsidRPr="001B4184" w:rsidRDefault="00002803" w:rsidP="00002803">
            <w:pPr>
              <w:spacing w:line="200" w:lineRule="atLeast"/>
              <w:rPr>
                <w:rFonts w:ascii="Times New Roman" w:hAnsi="Times New Roman" w:cs="Times New Roman"/>
                <w:sz w:val="16"/>
                <w:szCs w:val="18"/>
              </w:rPr>
            </w:pPr>
            <w:hyperlink r:id="rId8" w:history="1">
              <w:r w:rsidRPr="001B4184">
                <w:rPr>
                  <w:rStyle w:val="Collegamentoipertestuale"/>
                  <w:rFonts w:ascii="Times New Roman" w:hAnsi="Times New Roman" w:cs="Times New Roman"/>
                  <w:sz w:val="16"/>
                  <w:szCs w:val="18"/>
                </w:rPr>
                <w:t>http://www.flcbenevento.it</w:t>
              </w:r>
            </w:hyperlink>
          </w:p>
          <w:p w:rsidR="001B4184" w:rsidRDefault="00002803" w:rsidP="00002803">
            <w:pPr>
              <w:spacing w:line="240" w:lineRule="atLeast"/>
              <w:rPr>
                <w:rFonts w:ascii="Times New Roman" w:eastAsia="Bookman Old Style" w:hAnsi="Times New Roman" w:cs="Times New Roman"/>
                <w:b/>
                <w:color w:val="FF0000"/>
                <w:sz w:val="24"/>
                <w:szCs w:val="24"/>
              </w:rPr>
            </w:pPr>
            <w:hyperlink r:id="rId9" w:history="1">
              <w:r w:rsidRPr="001B4184">
                <w:rPr>
                  <w:rStyle w:val="Collegamentoipertestuale"/>
                  <w:rFonts w:ascii="Times New Roman" w:hAnsi="Times New Roman" w:cs="Times New Roman"/>
                  <w:sz w:val="16"/>
                  <w:szCs w:val="18"/>
                </w:rPr>
                <w:t>benevento@flcgil.it</w:t>
              </w:r>
            </w:hyperlink>
          </w:p>
        </w:tc>
        <w:tc>
          <w:tcPr>
            <w:tcW w:w="7402" w:type="dxa"/>
            <w:tcBorders>
              <w:top w:val="single" w:sz="4" w:space="0" w:color="auto"/>
              <w:left w:val="nil"/>
              <w:bottom w:val="nil"/>
              <w:right w:val="nil"/>
            </w:tcBorders>
          </w:tcPr>
          <w:p w:rsidR="001B4184" w:rsidRDefault="001B4184" w:rsidP="001B4184">
            <w:pPr>
              <w:spacing w:line="240" w:lineRule="atLeast"/>
              <w:jc w:val="center"/>
              <w:rPr>
                <w:rFonts w:ascii="Times New Roman" w:eastAsia="Bookman Old Style" w:hAnsi="Times New Roman" w:cs="Times New Roman"/>
                <w:b/>
                <w:color w:val="FF0000"/>
                <w:sz w:val="24"/>
                <w:szCs w:val="24"/>
              </w:rPr>
            </w:pPr>
          </w:p>
        </w:tc>
      </w:tr>
    </w:tbl>
    <w:p w:rsidR="002B3EF9" w:rsidRPr="00002803" w:rsidRDefault="00EC5313" w:rsidP="001B4184">
      <w:pPr>
        <w:shd w:val="clear" w:color="auto" w:fill="FFFFFF"/>
        <w:spacing w:after="0" w:line="360" w:lineRule="auto"/>
        <w:ind w:firstLine="567"/>
        <w:jc w:val="center"/>
        <w:rPr>
          <w:rFonts w:ascii="Times New Roman" w:eastAsia="Bookman Old Style" w:hAnsi="Times New Roman" w:cs="Times New Roman"/>
          <w:b/>
          <w:color w:val="FF0000"/>
          <w:sz w:val="36"/>
          <w:szCs w:val="24"/>
        </w:rPr>
      </w:pPr>
      <w:r w:rsidRPr="00002803">
        <w:rPr>
          <w:rFonts w:ascii="Times New Roman" w:eastAsia="Bookman Old Style" w:hAnsi="Times New Roman" w:cs="Times New Roman"/>
          <w:b/>
          <w:color w:val="FF0000"/>
          <w:sz w:val="36"/>
          <w:szCs w:val="24"/>
        </w:rPr>
        <w:t xml:space="preserve">Diritti </w:t>
      </w:r>
      <w:r w:rsidR="004C53BC" w:rsidRPr="00002803">
        <w:rPr>
          <w:rFonts w:ascii="Times New Roman" w:eastAsia="Bookman Old Style" w:hAnsi="Times New Roman" w:cs="Times New Roman"/>
          <w:b/>
          <w:color w:val="FF0000"/>
          <w:sz w:val="36"/>
          <w:szCs w:val="24"/>
        </w:rPr>
        <w:t>uguali fra diseguali</w:t>
      </w:r>
    </w:p>
    <w:p w:rsidR="001B4184" w:rsidRPr="001B4184" w:rsidRDefault="001B4184" w:rsidP="001B4184">
      <w:pPr>
        <w:shd w:val="clear" w:color="auto" w:fill="FFFFFF"/>
        <w:spacing w:after="0" w:line="360" w:lineRule="auto"/>
        <w:ind w:firstLine="567"/>
        <w:jc w:val="center"/>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 xml:space="preserve">Relazione Segretario generale FLC </w:t>
      </w:r>
    </w:p>
    <w:p w:rsidR="0072239C" w:rsidRPr="001B4184" w:rsidRDefault="0072239C"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eastAsia="Bookman Old Style" w:hAnsi="Times New Roman" w:cs="Times New Roman"/>
          <w:sz w:val="24"/>
          <w:szCs w:val="24"/>
        </w:rPr>
        <w:t>Un caloroso saluto a tutti i presenti e, soprattutto, agli illustrissimi ospiti.</w:t>
      </w:r>
    </w:p>
    <w:p w:rsidR="0072239C" w:rsidRPr="001B4184" w:rsidRDefault="0072239C"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eastAsia="Bookman Old Style" w:hAnsi="Times New Roman" w:cs="Times New Roman"/>
          <w:sz w:val="24"/>
          <w:szCs w:val="24"/>
        </w:rPr>
        <w:t xml:space="preserve">Abbiamo voluto organizzare questo convegno, per discutere di tematiche che ci stanno particolarmente a cuore e che, nel nostro territorio, purtroppo, sono regolate da un paradossale anello di congiunzione: diritti uguali per diseguali. Non è una provocazione! E non vuole essere, assolutamente, una demagogica espressione di lesa uguaglianza tra cittadini del popolo italiano, bensì un punto di partenza, di incontro, per trovare delle soluzioni ottimali per situazioni territoriali deficitarie e prive del connotato delle pari opportunità, intese lavorative e di servizi. </w:t>
      </w:r>
    </w:p>
    <w:p w:rsidR="0072239C" w:rsidRPr="001B4184" w:rsidRDefault="0072239C"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eastAsia="Bookman Old Style" w:hAnsi="Times New Roman" w:cs="Times New Roman"/>
          <w:sz w:val="24"/>
          <w:szCs w:val="24"/>
        </w:rPr>
        <w:t>Il diritto allo studio, uno dei diritti più belli in essere nel diritto positivo italiano, perché carico soprattutto della funzione futuro, futuro per i giovani, futuro di una nuova società, che si associa sia al fondo per il miglioramento universitario e sia al percorso d’istruzione scolastica, nelle sue varie tappe di crescita del discente formativo.</w:t>
      </w:r>
    </w:p>
    <w:p w:rsidR="004C53BC" w:rsidRPr="001B4184" w:rsidRDefault="004C53BC"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eastAsia="Bookman Old Style" w:hAnsi="Times New Roman" w:cs="Times New Roman"/>
          <w:sz w:val="24"/>
          <w:szCs w:val="24"/>
        </w:rPr>
        <w:t xml:space="preserve">L’idea di questa iniziativa è legata al Laboratorio che crediamo di aver </w:t>
      </w:r>
      <w:r w:rsidR="00FC1056" w:rsidRPr="001B4184">
        <w:rPr>
          <w:rFonts w:ascii="Times New Roman" w:eastAsia="Bookman Old Style" w:hAnsi="Times New Roman" w:cs="Times New Roman"/>
          <w:sz w:val="24"/>
          <w:szCs w:val="24"/>
        </w:rPr>
        <w:t>realizzato</w:t>
      </w:r>
      <w:r w:rsidRPr="001B4184">
        <w:rPr>
          <w:rFonts w:ascii="Times New Roman" w:eastAsia="Bookman Old Style" w:hAnsi="Times New Roman" w:cs="Times New Roman"/>
          <w:sz w:val="24"/>
          <w:szCs w:val="24"/>
        </w:rPr>
        <w:t xml:space="preserve"> </w:t>
      </w:r>
      <w:r w:rsidR="00FC1056" w:rsidRPr="001B4184">
        <w:rPr>
          <w:rFonts w:ascii="Times New Roman" w:eastAsia="Bookman Old Style" w:hAnsi="Times New Roman" w:cs="Times New Roman"/>
          <w:sz w:val="24"/>
          <w:szCs w:val="24"/>
        </w:rPr>
        <w:t xml:space="preserve">in questo territorio insieme a CISL UIL e SNALS per la scuola, insieme a CISL e UIL per l’università (…una qualche difficoltà </w:t>
      </w:r>
      <w:r w:rsidR="007A294E" w:rsidRPr="001B4184">
        <w:rPr>
          <w:rFonts w:ascii="Times New Roman" w:eastAsia="Bookman Old Style" w:hAnsi="Times New Roman" w:cs="Times New Roman"/>
          <w:sz w:val="24"/>
          <w:szCs w:val="24"/>
        </w:rPr>
        <w:t xml:space="preserve">l’abbiamo avuta per </w:t>
      </w:r>
      <w:r w:rsidR="00FC1056" w:rsidRPr="001B4184">
        <w:rPr>
          <w:rFonts w:ascii="Times New Roman" w:eastAsia="Bookman Old Style" w:hAnsi="Times New Roman" w:cs="Times New Roman"/>
          <w:sz w:val="24"/>
          <w:szCs w:val="24"/>
        </w:rPr>
        <w:t xml:space="preserve">il conservatorio) per sostenere l’istruzione nel Sannio, convinti che una prospettiva </w:t>
      </w:r>
      <w:r w:rsidR="00305CD8" w:rsidRPr="001B4184">
        <w:rPr>
          <w:rFonts w:ascii="Times New Roman" w:eastAsia="Bookman Old Style" w:hAnsi="Times New Roman" w:cs="Times New Roman"/>
          <w:sz w:val="24"/>
          <w:szCs w:val="24"/>
        </w:rPr>
        <w:t xml:space="preserve">di riscatto </w:t>
      </w:r>
      <w:r w:rsidR="00FC1056" w:rsidRPr="001B4184">
        <w:rPr>
          <w:rFonts w:ascii="Times New Roman" w:eastAsia="Bookman Old Style" w:hAnsi="Times New Roman" w:cs="Times New Roman"/>
          <w:sz w:val="24"/>
          <w:szCs w:val="24"/>
        </w:rPr>
        <w:t xml:space="preserve">per la nostra provincia </w:t>
      </w:r>
      <w:r w:rsidR="00305CD8" w:rsidRPr="001B4184">
        <w:rPr>
          <w:rFonts w:ascii="Times New Roman" w:eastAsia="Bookman Old Style" w:hAnsi="Times New Roman" w:cs="Times New Roman"/>
          <w:sz w:val="24"/>
          <w:szCs w:val="24"/>
        </w:rPr>
        <w:t>possa passare esclusivamente per una scuola, una università, un conservatorio di qualità.</w:t>
      </w:r>
    </w:p>
    <w:p w:rsidR="004C53BC" w:rsidRPr="001B4184" w:rsidRDefault="00305CD8"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eastAsia="Bookman Old Style" w:hAnsi="Times New Roman" w:cs="Times New Roman"/>
          <w:sz w:val="24"/>
          <w:szCs w:val="24"/>
        </w:rPr>
        <w:t xml:space="preserve">Non vogliamo rivendicare cambiamenti, pur auspicabili, da </w:t>
      </w:r>
      <w:r w:rsidR="007A294E" w:rsidRPr="001B4184">
        <w:rPr>
          <w:rFonts w:ascii="Times New Roman" w:eastAsia="Bookman Old Style" w:hAnsi="Times New Roman" w:cs="Times New Roman"/>
          <w:sz w:val="24"/>
          <w:szCs w:val="24"/>
        </w:rPr>
        <w:t>pretendere</w:t>
      </w:r>
      <w:r w:rsidRPr="001B4184">
        <w:rPr>
          <w:rFonts w:ascii="Times New Roman" w:eastAsia="Bookman Old Style" w:hAnsi="Times New Roman" w:cs="Times New Roman"/>
          <w:sz w:val="24"/>
          <w:szCs w:val="24"/>
        </w:rPr>
        <w:t xml:space="preserve"> per l’intera Nazione, </w:t>
      </w:r>
      <w:r w:rsidR="000276C5" w:rsidRPr="001B4184">
        <w:rPr>
          <w:rFonts w:ascii="Times New Roman" w:eastAsia="Bookman Old Style" w:hAnsi="Times New Roman" w:cs="Times New Roman"/>
          <w:sz w:val="24"/>
          <w:szCs w:val="24"/>
        </w:rPr>
        <w:t>non vogliamo parlare dei massimi sistemi…</w:t>
      </w:r>
      <w:r w:rsidR="00F30D6B" w:rsidRPr="001B4184">
        <w:rPr>
          <w:rFonts w:ascii="Times New Roman" w:eastAsia="Bookman Old Style" w:hAnsi="Times New Roman" w:cs="Times New Roman"/>
          <w:sz w:val="24"/>
          <w:szCs w:val="24"/>
        </w:rPr>
        <w:t>che</w:t>
      </w:r>
      <w:r w:rsidR="000276C5" w:rsidRPr="001B4184">
        <w:rPr>
          <w:rFonts w:ascii="Times New Roman" w:eastAsia="Bookman Old Style" w:hAnsi="Times New Roman" w:cs="Times New Roman"/>
          <w:sz w:val="24"/>
          <w:szCs w:val="24"/>
        </w:rPr>
        <w:t xml:space="preserve"> s</w:t>
      </w:r>
      <w:r w:rsidR="00F30D6B" w:rsidRPr="001B4184">
        <w:rPr>
          <w:rFonts w:ascii="Times New Roman" w:eastAsia="Bookman Old Style" w:hAnsi="Times New Roman" w:cs="Times New Roman"/>
          <w:sz w:val="24"/>
          <w:szCs w:val="24"/>
        </w:rPr>
        <w:t>i espliciti</w:t>
      </w:r>
      <w:r w:rsidR="000276C5" w:rsidRPr="001B4184">
        <w:rPr>
          <w:rFonts w:ascii="Times New Roman" w:eastAsia="Bookman Old Style" w:hAnsi="Times New Roman" w:cs="Times New Roman"/>
          <w:sz w:val="24"/>
          <w:szCs w:val="24"/>
        </w:rPr>
        <w:t xml:space="preserve">no su altri tavoli nazionali, </w:t>
      </w:r>
      <w:r w:rsidRPr="001B4184">
        <w:rPr>
          <w:rFonts w:ascii="Times New Roman" w:eastAsia="Bookman Old Style" w:hAnsi="Times New Roman" w:cs="Times New Roman"/>
          <w:sz w:val="24"/>
          <w:szCs w:val="24"/>
        </w:rPr>
        <w:t xml:space="preserve">ma </w:t>
      </w:r>
      <w:r w:rsidR="007A294E" w:rsidRPr="001B4184">
        <w:rPr>
          <w:rFonts w:ascii="Times New Roman" w:eastAsia="Bookman Old Style" w:hAnsi="Times New Roman" w:cs="Times New Roman"/>
          <w:sz w:val="24"/>
          <w:szCs w:val="24"/>
        </w:rPr>
        <w:t>intendiamo porre all’attenzione di questa sala e in particolare del</w:t>
      </w:r>
      <w:r w:rsidR="000276C5" w:rsidRPr="001B4184">
        <w:rPr>
          <w:rFonts w:ascii="Times New Roman" w:eastAsia="Bookman Old Style" w:hAnsi="Times New Roman" w:cs="Times New Roman"/>
          <w:sz w:val="24"/>
          <w:szCs w:val="24"/>
        </w:rPr>
        <w:t>la</w:t>
      </w:r>
      <w:r w:rsidR="007A294E" w:rsidRPr="001B4184">
        <w:rPr>
          <w:rFonts w:ascii="Times New Roman" w:eastAsia="Bookman Old Style" w:hAnsi="Times New Roman" w:cs="Times New Roman"/>
          <w:sz w:val="24"/>
          <w:szCs w:val="24"/>
        </w:rPr>
        <w:t xml:space="preserve"> Ministr</w:t>
      </w:r>
      <w:r w:rsidR="000276C5" w:rsidRPr="001B4184">
        <w:rPr>
          <w:rFonts w:ascii="Times New Roman" w:eastAsia="Bookman Old Style" w:hAnsi="Times New Roman" w:cs="Times New Roman"/>
          <w:sz w:val="24"/>
          <w:szCs w:val="24"/>
        </w:rPr>
        <w:t>a</w:t>
      </w:r>
      <w:r w:rsidR="007A294E" w:rsidRPr="001B4184">
        <w:rPr>
          <w:rFonts w:ascii="Times New Roman" w:eastAsia="Bookman Old Style" w:hAnsi="Times New Roman" w:cs="Times New Roman"/>
          <w:sz w:val="24"/>
          <w:szCs w:val="24"/>
        </w:rPr>
        <w:t xml:space="preserve"> </w:t>
      </w:r>
      <w:r w:rsidR="000276C5" w:rsidRPr="001B4184">
        <w:rPr>
          <w:rFonts w:ascii="Times New Roman" w:eastAsia="Bookman Old Style" w:hAnsi="Times New Roman" w:cs="Times New Roman"/>
          <w:sz w:val="24"/>
          <w:szCs w:val="24"/>
        </w:rPr>
        <w:t xml:space="preserve">Fedeli e dell’Assessore Fortini, </w:t>
      </w:r>
      <w:r w:rsidRPr="001B4184">
        <w:rPr>
          <w:rFonts w:ascii="Times New Roman" w:eastAsia="Bookman Old Style" w:hAnsi="Times New Roman" w:cs="Times New Roman"/>
          <w:sz w:val="24"/>
          <w:szCs w:val="24"/>
        </w:rPr>
        <w:t xml:space="preserve">quelle proposte che potrebbero servire a riequilibrare </w:t>
      </w:r>
      <w:r w:rsidR="007A294E" w:rsidRPr="001B4184">
        <w:rPr>
          <w:rFonts w:ascii="Times New Roman" w:eastAsia="Bookman Old Style" w:hAnsi="Times New Roman" w:cs="Times New Roman"/>
          <w:sz w:val="24"/>
          <w:szCs w:val="24"/>
        </w:rPr>
        <w:t>le opportunità per que</w:t>
      </w:r>
      <w:r w:rsidRPr="001B4184">
        <w:rPr>
          <w:rFonts w:ascii="Times New Roman" w:eastAsia="Bookman Old Style" w:hAnsi="Times New Roman" w:cs="Times New Roman"/>
          <w:sz w:val="24"/>
          <w:szCs w:val="24"/>
        </w:rPr>
        <w:t xml:space="preserve">i territori svantaggiati, come i nostri, che potrebbero </w:t>
      </w:r>
      <w:r w:rsidR="007A294E" w:rsidRPr="001B4184">
        <w:rPr>
          <w:rFonts w:ascii="Times New Roman" w:eastAsia="Bookman Old Style" w:hAnsi="Times New Roman" w:cs="Times New Roman"/>
          <w:sz w:val="24"/>
          <w:szCs w:val="24"/>
        </w:rPr>
        <w:t xml:space="preserve">far </w:t>
      </w:r>
      <w:r w:rsidRPr="001B4184">
        <w:rPr>
          <w:rFonts w:ascii="Times New Roman" w:eastAsia="Bookman Old Style" w:hAnsi="Times New Roman" w:cs="Times New Roman"/>
          <w:sz w:val="24"/>
          <w:szCs w:val="24"/>
        </w:rPr>
        <w:t>allungare le gambe di quello sgabello del disegno inserito nel nostro manifesto</w:t>
      </w:r>
      <w:r w:rsidR="00F30D6B" w:rsidRPr="001B4184">
        <w:rPr>
          <w:rFonts w:ascii="Times New Roman" w:eastAsia="Bookman Old Style" w:hAnsi="Times New Roman" w:cs="Times New Roman"/>
          <w:sz w:val="24"/>
          <w:szCs w:val="24"/>
        </w:rPr>
        <w:t>,</w:t>
      </w:r>
      <w:r w:rsidRPr="001B4184">
        <w:rPr>
          <w:rFonts w:ascii="Times New Roman" w:eastAsia="Bookman Old Style" w:hAnsi="Times New Roman" w:cs="Times New Roman"/>
          <w:sz w:val="24"/>
          <w:szCs w:val="24"/>
        </w:rPr>
        <w:t xml:space="preserve"> per permettere a chi parte </w:t>
      </w:r>
      <w:r w:rsidR="007A294E" w:rsidRPr="001B4184">
        <w:rPr>
          <w:rFonts w:ascii="Times New Roman" w:eastAsia="Bookman Old Style" w:hAnsi="Times New Roman" w:cs="Times New Roman"/>
          <w:sz w:val="24"/>
          <w:szCs w:val="24"/>
        </w:rPr>
        <w:t>con un handicap</w:t>
      </w:r>
      <w:r w:rsidR="00F30D6B" w:rsidRPr="001B4184">
        <w:rPr>
          <w:rFonts w:ascii="Times New Roman" w:eastAsia="Bookman Old Style" w:hAnsi="Times New Roman" w:cs="Times New Roman"/>
          <w:sz w:val="24"/>
          <w:szCs w:val="24"/>
        </w:rPr>
        <w:t>,</w:t>
      </w:r>
      <w:r w:rsidRPr="001B4184">
        <w:rPr>
          <w:rFonts w:ascii="Times New Roman" w:eastAsia="Bookman Old Style" w:hAnsi="Times New Roman" w:cs="Times New Roman"/>
          <w:sz w:val="24"/>
          <w:szCs w:val="24"/>
        </w:rPr>
        <w:t xml:space="preserve"> di avere una sorta di riequilibrio</w:t>
      </w:r>
      <w:r w:rsidR="00DC49EC" w:rsidRPr="001B4184">
        <w:rPr>
          <w:rFonts w:ascii="Times New Roman" w:eastAsia="Bookman Old Style" w:hAnsi="Times New Roman" w:cs="Times New Roman"/>
          <w:sz w:val="24"/>
          <w:szCs w:val="24"/>
        </w:rPr>
        <w:t>, che gli permetta di “gareggiare alla pari”</w:t>
      </w:r>
      <w:r w:rsidR="000276C5" w:rsidRPr="001B4184">
        <w:rPr>
          <w:rFonts w:ascii="Times New Roman" w:eastAsia="Bookman Old Style" w:hAnsi="Times New Roman" w:cs="Times New Roman"/>
          <w:sz w:val="24"/>
          <w:szCs w:val="24"/>
        </w:rPr>
        <w:t xml:space="preserve"> con gli altri</w:t>
      </w:r>
      <w:r w:rsidR="00DC49EC" w:rsidRPr="001B4184">
        <w:rPr>
          <w:rFonts w:ascii="Times New Roman" w:eastAsia="Bookman Old Style" w:hAnsi="Times New Roman" w:cs="Times New Roman"/>
          <w:sz w:val="24"/>
          <w:szCs w:val="24"/>
        </w:rPr>
        <w:t>.</w:t>
      </w:r>
    </w:p>
    <w:p w:rsidR="001C0FB7" w:rsidRPr="001B4184" w:rsidRDefault="00DC49EC"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eastAsia="Bookman Old Style" w:hAnsi="Times New Roman" w:cs="Times New Roman"/>
          <w:sz w:val="24"/>
          <w:szCs w:val="24"/>
        </w:rPr>
        <w:t>Non vogliamo parlare di “</w:t>
      </w:r>
      <w:r w:rsidRPr="001B4184">
        <w:rPr>
          <w:rFonts w:ascii="Times New Roman" w:eastAsia="Bookman Old Style" w:hAnsi="Times New Roman" w:cs="Times New Roman"/>
          <w:i/>
          <w:sz w:val="24"/>
          <w:szCs w:val="24"/>
        </w:rPr>
        <w:t>Buona scuola</w:t>
      </w:r>
      <w:r w:rsidRPr="001B4184">
        <w:rPr>
          <w:rFonts w:ascii="Times New Roman" w:eastAsia="Bookman Old Style" w:hAnsi="Times New Roman" w:cs="Times New Roman"/>
          <w:sz w:val="24"/>
          <w:szCs w:val="24"/>
        </w:rPr>
        <w:t xml:space="preserve">”; potremmo </w:t>
      </w:r>
      <w:r w:rsidR="007A294E" w:rsidRPr="001B4184">
        <w:rPr>
          <w:rFonts w:ascii="Times New Roman" w:eastAsia="Bookman Old Style" w:hAnsi="Times New Roman" w:cs="Times New Roman"/>
          <w:sz w:val="24"/>
          <w:szCs w:val="24"/>
        </w:rPr>
        <w:t xml:space="preserve">affermare </w:t>
      </w:r>
      <w:r w:rsidRPr="001B4184">
        <w:rPr>
          <w:rFonts w:ascii="Times New Roman" w:eastAsia="Bookman Old Style" w:hAnsi="Times New Roman" w:cs="Times New Roman"/>
          <w:sz w:val="24"/>
          <w:szCs w:val="24"/>
        </w:rPr>
        <w:t xml:space="preserve">che una precondizione </w:t>
      </w:r>
      <w:r w:rsidR="007A294E" w:rsidRPr="001B4184">
        <w:rPr>
          <w:rFonts w:ascii="Times New Roman" w:eastAsia="Bookman Old Style" w:hAnsi="Times New Roman" w:cs="Times New Roman"/>
          <w:sz w:val="24"/>
          <w:szCs w:val="24"/>
        </w:rPr>
        <w:t xml:space="preserve">affinché </w:t>
      </w:r>
      <w:r w:rsidRPr="001B4184">
        <w:rPr>
          <w:rFonts w:ascii="Times New Roman" w:eastAsia="Bookman Old Style" w:hAnsi="Times New Roman" w:cs="Times New Roman"/>
          <w:sz w:val="24"/>
          <w:szCs w:val="24"/>
        </w:rPr>
        <w:t xml:space="preserve">la scuola possa </w:t>
      </w:r>
      <w:r w:rsidR="007A294E" w:rsidRPr="001B4184">
        <w:rPr>
          <w:rFonts w:ascii="Times New Roman" w:eastAsia="Bookman Old Style" w:hAnsi="Times New Roman" w:cs="Times New Roman"/>
          <w:sz w:val="24"/>
          <w:szCs w:val="24"/>
        </w:rPr>
        <w:t>“</w:t>
      </w:r>
      <w:r w:rsidRPr="001B4184">
        <w:rPr>
          <w:rFonts w:ascii="Times New Roman" w:eastAsia="Bookman Old Style" w:hAnsi="Times New Roman" w:cs="Times New Roman"/>
          <w:i/>
          <w:sz w:val="24"/>
          <w:szCs w:val="24"/>
        </w:rPr>
        <w:t>partire</w:t>
      </w:r>
      <w:r w:rsidRPr="001B4184">
        <w:rPr>
          <w:rFonts w:ascii="Times New Roman" w:eastAsia="Bookman Old Style" w:hAnsi="Times New Roman" w:cs="Times New Roman"/>
          <w:sz w:val="24"/>
          <w:szCs w:val="24"/>
        </w:rPr>
        <w:t xml:space="preserve"> </w:t>
      </w:r>
      <w:r w:rsidRPr="001B4184">
        <w:rPr>
          <w:rFonts w:ascii="Times New Roman" w:eastAsia="Bookman Old Style" w:hAnsi="Times New Roman" w:cs="Times New Roman"/>
          <w:i/>
          <w:sz w:val="24"/>
          <w:szCs w:val="24"/>
        </w:rPr>
        <w:t>bene</w:t>
      </w:r>
      <w:r w:rsidRPr="001B4184">
        <w:rPr>
          <w:rFonts w:ascii="Times New Roman" w:eastAsia="Bookman Old Style" w:hAnsi="Times New Roman" w:cs="Times New Roman"/>
          <w:sz w:val="24"/>
          <w:szCs w:val="24"/>
        </w:rPr>
        <w:t xml:space="preserve">” </w:t>
      </w:r>
      <w:r w:rsidR="000276C5" w:rsidRPr="001B4184">
        <w:rPr>
          <w:rFonts w:ascii="Times New Roman" w:eastAsia="Bookman Old Style" w:hAnsi="Times New Roman" w:cs="Times New Roman"/>
          <w:sz w:val="24"/>
          <w:szCs w:val="24"/>
        </w:rPr>
        <w:t>e che</w:t>
      </w:r>
      <w:r w:rsidR="007A294E" w:rsidRPr="001B4184">
        <w:rPr>
          <w:rFonts w:ascii="Times New Roman" w:eastAsia="Bookman Old Style" w:hAnsi="Times New Roman" w:cs="Times New Roman"/>
          <w:sz w:val="24"/>
          <w:szCs w:val="24"/>
        </w:rPr>
        <w:t xml:space="preserve"> si realizzassero le condizioni per cui</w:t>
      </w:r>
      <w:r w:rsidRPr="001B4184">
        <w:rPr>
          <w:rFonts w:ascii="Times New Roman" w:eastAsia="Bookman Old Style" w:hAnsi="Times New Roman" w:cs="Times New Roman"/>
          <w:sz w:val="24"/>
          <w:szCs w:val="24"/>
        </w:rPr>
        <w:t xml:space="preserve"> entro il 30 giugno di ogni anno tutte le operazioni prodromiche all’avvio dell’anno scolastico siano terminate: </w:t>
      </w:r>
      <w:r w:rsidR="0075151C" w:rsidRPr="001B4184">
        <w:rPr>
          <w:rFonts w:ascii="Times New Roman" w:eastAsia="Bookman Old Style" w:hAnsi="Times New Roman" w:cs="Times New Roman"/>
          <w:sz w:val="24"/>
          <w:szCs w:val="24"/>
        </w:rPr>
        <w:t>iscrizioni, organici di diritto e di fatto, trasferimenti e assegnazioni provvisorie, formazioni delle classi…fossero tutte compiute…non come oggi</w:t>
      </w:r>
      <w:r w:rsidR="00F30D6B" w:rsidRPr="001B4184">
        <w:rPr>
          <w:rFonts w:ascii="Times New Roman" w:eastAsia="Bookman Old Style" w:hAnsi="Times New Roman" w:cs="Times New Roman"/>
          <w:sz w:val="24"/>
          <w:szCs w:val="24"/>
        </w:rPr>
        <w:t>,</w:t>
      </w:r>
      <w:r w:rsidR="0075151C" w:rsidRPr="001B4184">
        <w:rPr>
          <w:rFonts w:ascii="Times New Roman" w:eastAsia="Bookman Old Style" w:hAnsi="Times New Roman" w:cs="Times New Roman"/>
          <w:sz w:val="24"/>
          <w:szCs w:val="24"/>
        </w:rPr>
        <w:t xml:space="preserve"> che a distanza di un mese dall’avvio dell’anno scolastico aspettiamo ancora il docente di sostegno, anziché quello che deve coprire 4 ore di </w:t>
      </w:r>
      <w:r w:rsidR="007A294E" w:rsidRPr="001B4184">
        <w:rPr>
          <w:rFonts w:ascii="Times New Roman" w:eastAsia="Bookman Old Style" w:hAnsi="Times New Roman" w:cs="Times New Roman"/>
          <w:sz w:val="24"/>
          <w:szCs w:val="24"/>
        </w:rPr>
        <w:t xml:space="preserve">disegno, </w:t>
      </w:r>
      <w:r w:rsidR="0075151C" w:rsidRPr="001B4184">
        <w:rPr>
          <w:rFonts w:ascii="Times New Roman" w:eastAsia="Bookman Old Style" w:hAnsi="Times New Roman" w:cs="Times New Roman"/>
          <w:sz w:val="24"/>
          <w:szCs w:val="24"/>
        </w:rPr>
        <w:t>o il collaboratore scolastico “</w:t>
      </w:r>
      <w:r w:rsidR="0075151C" w:rsidRPr="001B4184">
        <w:rPr>
          <w:rFonts w:ascii="Times New Roman" w:eastAsia="Bookman Old Style" w:hAnsi="Times New Roman" w:cs="Times New Roman"/>
          <w:i/>
          <w:sz w:val="24"/>
          <w:szCs w:val="24"/>
        </w:rPr>
        <w:t>dei posti in deroga</w:t>
      </w:r>
      <w:r w:rsidR="0075151C" w:rsidRPr="001B4184">
        <w:rPr>
          <w:rFonts w:ascii="Times New Roman" w:eastAsia="Bookman Old Style" w:hAnsi="Times New Roman" w:cs="Times New Roman"/>
          <w:sz w:val="24"/>
          <w:szCs w:val="24"/>
        </w:rPr>
        <w:t>”</w:t>
      </w:r>
      <w:r w:rsidR="000276C5" w:rsidRPr="001B4184">
        <w:rPr>
          <w:rFonts w:ascii="Times New Roman" w:eastAsia="Bookman Old Style" w:hAnsi="Times New Roman" w:cs="Times New Roman"/>
          <w:sz w:val="24"/>
          <w:szCs w:val="24"/>
        </w:rPr>
        <w:t xml:space="preserve">, </w:t>
      </w:r>
      <w:r w:rsidR="0075151C" w:rsidRPr="001B4184">
        <w:rPr>
          <w:rFonts w:ascii="Times New Roman" w:eastAsia="Bookman Old Style" w:hAnsi="Times New Roman" w:cs="Times New Roman"/>
          <w:sz w:val="24"/>
          <w:szCs w:val="24"/>
        </w:rPr>
        <w:t xml:space="preserve">quasi </w:t>
      </w:r>
      <w:r w:rsidR="008452DA" w:rsidRPr="001B4184">
        <w:rPr>
          <w:rFonts w:ascii="Times New Roman" w:eastAsia="Bookman Old Style" w:hAnsi="Times New Roman" w:cs="Times New Roman"/>
          <w:sz w:val="24"/>
          <w:szCs w:val="24"/>
        </w:rPr>
        <w:t>fosse</w:t>
      </w:r>
      <w:r w:rsidR="0075151C" w:rsidRPr="001B4184">
        <w:rPr>
          <w:rFonts w:ascii="Times New Roman" w:eastAsia="Bookman Old Style" w:hAnsi="Times New Roman" w:cs="Times New Roman"/>
          <w:sz w:val="24"/>
          <w:szCs w:val="24"/>
        </w:rPr>
        <w:t xml:space="preserve"> un optional</w:t>
      </w:r>
      <w:r w:rsidR="00F30D6B" w:rsidRPr="001B4184">
        <w:rPr>
          <w:rFonts w:ascii="Times New Roman" w:eastAsia="Bookman Old Style" w:hAnsi="Times New Roman" w:cs="Times New Roman"/>
          <w:sz w:val="24"/>
          <w:szCs w:val="24"/>
        </w:rPr>
        <w:t>,</w:t>
      </w:r>
      <w:r w:rsidR="0075151C" w:rsidRPr="001B4184">
        <w:rPr>
          <w:rFonts w:ascii="Times New Roman" w:eastAsia="Bookman Old Style" w:hAnsi="Times New Roman" w:cs="Times New Roman"/>
          <w:sz w:val="24"/>
          <w:szCs w:val="24"/>
        </w:rPr>
        <w:t xml:space="preserve"> avere un plesso scolastico dell’infanzia privo </w:t>
      </w:r>
      <w:r w:rsidR="008452DA" w:rsidRPr="001B4184">
        <w:rPr>
          <w:rFonts w:ascii="Times New Roman" w:eastAsia="Bookman Old Style" w:hAnsi="Times New Roman" w:cs="Times New Roman"/>
          <w:sz w:val="24"/>
          <w:szCs w:val="24"/>
        </w:rPr>
        <w:t xml:space="preserve">del “bidello” </w:t>
      </w:r>
      <w:r w:rsidR="007A294E" w:rsidRPr="001B4184">
        <w:rPr>
          <w:rFonts w:ascii="Times New Roman" w:eastAsia="Bookman Old Style" w:hAnsi="Times New Roman" w:cs="Times New Roman"/>
          <w:sz w:val="24"/>
          <w:szCs w:val="24"/>
        </w:rPr>
        <w:t>(</w:t>
      </w:r>
      <w:r w:rsidR="008452DA" w:rsidRPr="001B4184">
        <w:rPr>
          <w:rFonts w:ascii="Times New Roman" w:eastAsia="Bookman Old Style" w:hAnsi="Times New Roman" w:cs="Times New Roman"/>
          <w:sz w:val="24"/>
          <w:szCs w:val="24"/>
        </w:rPr>
        <w:t>come diceva la Gelmini, che sosteneva “</w:t>
      </w:r>
      <w:r w:rsidR="008452DA" w:rsidRPr="001B4184">
        <w:rPr>
          <w:rFonts w:ascii="Times New Roman" w:eastAsia="Bookman Old Style" w:hAnsi="Times New Roman" w:cs="Times New Roman"/>
          <w:i/>
          <w:sz w:val="24"/>
          <w:szCs w:val="24"/>
        </w:rPr>
        <w:t>ci sono più bidelli che carabinieri</w:t>
      </w:r>
      <w:r w:rsidR="008452DA" w:rsidRPr="001B4184">
        <w:rPr>
          <w:rFonts w:ascii="Times New Roman" w:eastAsia="Bookman Old Style" w:hAnsi="Times New Roman" w:cs="Times New Roman"/>
          <w:sz w:val="24"/>
          <w:szCs w:val="24"/>
        </w:rPr>
        <w:t>”, ragion per cui era necessario tagliarne 30 mila</w:t>
      </w:r>
      <w:r w:rsidR="007A294E" w:rsidRPr="001B4184">
        <w:rPr>
          <w:rFonts w:ascii="Times New Roman" w:eastAsia="Bookman Old Style" w:hAnsi="Times New Roman" w:cs="Times New Roman"/>
          <w:sz w:val="24"/>
          <w:szCs w:val="24"/>
        </w:rPr>
        <w:t>)</w:t>
      </w:r>
      <w:r w:rsidR="008452DA" w:rsidRPr="001B4184">
        <w:rPr>
          <w:rFonts w:ascii="Times New Roman" w:eastAsia="Bookman Old Style" w:hAnsi="Times New Roman" w:cs="Times New Roman"/>
          <w:sz w:val="24"/>
          <w:szCs w:val="24"/>
        </w:rPr>
        <w:t>.</w:t>
      </w:r>
      <w:r w:rsidR="007A294E" w:rsidRPr="001B4184">
        <w:rPr>
          <w:rFonts w:ascii="Times New Roman" w:eastAsia="Bookman Old Style" w:hAnsi="Times New Roman" w:cs="Times New Roman"/>
          <w:sz w:val="24"/>
          <w:szCs w:val="24"/>
        </w:rPr>
        <w:t xml:space="preserve"> È di oggi la notizia che ci saranno 39 collaboratori scolastici </w:t>
      </w:r>
      <w:r w:rsidR="000276C5" w:rsidRPr="001B4184">
        <w:rPr>
          <w:rFonts w:ascii="Times New Roman" w:eastAsia="Bookman Old Style" w:hAnsi="Times New Roman" w:cs="Times New Roman"/>
          <w:sz w:val="24"/>
          <w:szCs w:val="24"/>
        </w:rPr>
        <w:t xml:space="preserve">10 assistenti amministrativi e 9 assistenti tecnici </w:t>
      </w:r>
      <w:r w:rsidR="007A294E" w:rsidRPr="001B4184">
        <w:rPr>
          <w:rFonts w:ascii="Times New Roman" w:eastAsia="Bookman Old Style" w:hAnsi="Times New Roman" w:cs="Times New Roman"/>
          <w:sz w:val="24"/>
          <w:szCs w:val="24"/>
        </w:rPr>
        <w:t xml:space="preserve">che lunedì prossimo prenderanno servizio fino al 30 giugno nelle scuole della provincia di Benevento: </w:t>
      </w:r>
      <w:r w:rsidR="000276C5" w:rsidRPr="001B4184">
        <w:rPr>
          <w:rFonts w:ascii="Times New Roman" w:eastAsia="Bookman Old Style" w:hAnsi="Times New Roman" w:cs="Times New Roman"/>
          <w:sz w:val="24"/>
          <w:szCs w:val="24"/>
        </w:rPr>
        <w:t>ieri</w:t>
      </w:r>
      <w:r w:rsidR="004E1FB7" w:rsidRPr="001B4184">
        <w:rPr>
          <w:rFonts w:ascii="Times New Roman" w:eastAsia="Bookman Old Style" w:hAnsi="Times New Roman" w:cs="Times New Roman"/>
          <w:sz w:val="24"/>
          <w:szCs w:val="24"/>
        </w:rPr>
        <w:t xml:space="preserve"> nella lotteria “</w:t>
      </w:r>
      <w:r w:rsidR="001C0FB7" w:rsidRPr="001B4184">
        <w:rPr>
          <w:rFonts w:ascii="Times New Roman" w:eastAsia="Bookman Old Style" w:hAnsi="Times New Roman" w:cs="Times New Roman"/>
          <w:i/>
          <w:sz w:val="24"/>
          <w:szCs w:val="24"/>
        </w:rPr>
        <w:t xml:space="preserve">della </w:t>
      </w:r>
      <w:r w:rsidR="004E1FB7" w:rsidRPr="001B4184">
        <w:rPr>
          <w:rFonts w:ascii="Times New Roman" w:eastAsia="Bookman Old Style" w:hAnsi="Times New Roman" w:cs="Times New Roman"/>
          <w:i/>
          <w:sz w:val="24"/>
          <w:szCs w:val="24"/>
        </w:rPr>
        <w:t xml:space="preserve"> </w:t>
      </w:r>
      <w:r w:rsidR="001C0FB7" w:rsidRPr="001B4184">
        <w:rPr>
          <w:rFonts w:ascii="Times New Roman" w:eastAsia="Bookman Old Style" w:hAnsi="Times New Roman" w:cs="Times New Roman"/>
          <w:i/>
          <w:sz w:val="24"/>
          <w:szCs w:val="24"/>
        </w:rPr>
        <w:t xml:space="preserve">scuola </w:t>
      </w:r>
      <w:r w:rsidR="004E1FB7" w:rsidRPr="001B4184">
        <w:rPr>
          <w:rFonts w:ascii="Times New Roman" w:eastAsia="Bookman Old Style" w:hAnsi="Times New Roman" w:cs="Times New Roman"/>
          <w:i/>
          <w:sz w:val="24"/>
          <w:szCs w:val="24"/>
        </w:rPr>
        <w:t>ch</w:t>
      </w:r>
      <w:r w:rsidR="001C0FB7" w:rsidRPr="001B4184">
        <w:rPr>
          <w:rFonts w:ascii="Times New Roman" w:eastAsia="Bookman Old Style" w:hAnsi="Times New Roman" w:cs="Times New Roman"/>
          <w:i/>
          <w:sz w:val="24"/>
          <w:szCs w:val="24"/>
        </w:rPr>
        <w:t>e</w:t>
      </w:r>
      <w:r w:rsidR="004E1FB7" w:rsidRPr="001B4184">
        <w:rPr>
          <w:rFonts w:ascii="Times New Roman" w:eastAsia="Bookman Old Style" w:hAnsi="Times New Roman" w:cs="Times New Roman"/>
          <w:i/>
          <w:sz w:val="24"/>
          <w:szCs w:val="24"/>
        </w:rPr>
        <w:t xml:space="preserve"> ha più bisogno</w:t>
      </w:r>
      <w:r w:rsidR="004E1FB7" w:rsidRPr="001B4184">
        <w:rPr>
          <w:rFonts w:ascii="Times New Roman" w:eastAsia="Bookman Old Style" w:hAnsi="Times New Roman" w:cs="Times New Roman"/>
          <w:sz w:val="24"/>
          <w:szCs w:val="24"/>
        </w:rPr>
        <w:t xml:space="preserve">” </w:t>
      </w:r>
      <w:r w:rsidR="001C0FB7" w:rsidRPr="001B4184">
        <w:rPr>
          <w:rFonts w:ascii="Times New Roman" w:eastAsia="Bookman Old Style" w:hAnsi="Times New Roman" w:cs="Times New Roman"/>
          <w:sz w:val="24"/>
          <w:szCs w:val="24"/>
        </w:rPr>
        <w:t xml:space="preserve">abbiamo saputo </w:t>
      </w:r>
      <w:r w:rsidR="004E1FB7" w:rsidRPr="001B4184">
        <w:rPr>
          <w:rFonts w:ascii="Times New Roman" w:eastAsia="Bookman Old Style" w:hAnsi="Times New Roman" w:cs="Times New Roman"/>
          <w:sz w:val="24"/>
          <w:szCs w:val="24"/>
        </w:rPr>
        <w:t xml:space="preserve">quali saranno </w:t>
      </w:r>
      <w:r w:rsidR="001C0FB7" w:rsidRPr="001B4184">
        <w:rPr>
          <w:rFonts w:ascii="Times New Roman" w:eastAsia="Bookman Old Style" w:hAnsi="Times New Roman" w:cs="Times New Roman"/>
          <w:sz w:val="24"/>
          <w:szCs w:val="24"/>
        </w:rPr>
        <w:t xml:space="preserve">quelle </w:t>
      </w:r>
      <w:r w:rsidR="004E1FB7" w:rsidRPr="001B4184">
        <w:rPr>
          <w:rFonts w:ascii="Times New Roman" w:eastAsia="Bookman Old Style" w:hAnsi="Times New Roman" w:cs="Times New Roman"/>
          <w:sz w:val="24"/>
          <w:szCs w:val="24"/>
        </w:rPr>
        <w:t>“</w:t>
      </w:r>
      <w:r w:rsidR="004E1FB7" w:rsidRPr="001B4184">
        <w:rPr>
          <w:rFonts w:ascii="Times New Roman" w:eastAsia="Bookman Old Style" w:hAnsi="Times New Roman" w:cs="Times New Roman"/>
          <w:i/>
          <w:sz w:val="24"/>
          <w:szCs w:val="24"/>
        </w:rPr>
        <w:t>fortunate</w:t>
      </w:r>
      <w:r w:rsidR="004E1FB7" w:rsidRPr="001B4184">
        <w:rPr>
          <w:rFonts w:ascii="Times New Roman" w:eastAsia="Bookman Old Style" w:hAnsi="Times New Roman" w:cs="Times New Roman"/>
          <w:sz w:val="24"/>
          <w:szCs w:val="24"/>
        </w:rPr>
        <w:t>” a tirare un sospiro di sollievo.</w:t>
      </w:r>
      <w:r w:rsidR="000276C5" w:rsidRPr="001B4184">
        <w:rPr>
          <w:rFonts w:ascii="Times New Roman" w:eastAsia="Bookman Old Style" w:hAnsi="Times New Roman" w:cs="Times New Roman"/>
          <w:sz w:val="24"/>
          <w:szCs w:val="24"/>
        </w:rPr>
        <w:t xml:space="preserve"> </w:t>
      </w:r>
    </w:p>
    <w:p w:rsidR="008051A6" w:rsidRPr="001B4184" w:rsidRDefault="008452DA"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eastAsia="Bookman Old Style" w:hAnsi="Times New Roman" w:cs="Times New Roman"/>
          <w:sz w:val="24"/>
          <w:szCs w:val="24"/>
        </w:rPr>
        <w:t xml:space="preserve">Non vogliamo segnalare che </w:t>
      </w:r>
      <w:r w:rsidR="004E1FB7" w:rsidRPr="001B4184">
        <w:rPr>
          <w:rFonts w:ascii="Times New Roman" w:eastAsia="Bookman Old Style" w:hAnsi="Times New Roman" w:cs="Times New Roman"/>
          <w:sz w:val="24"/>
          <w:szCs w:val="24"/>
        </w:rPr>
        <w:t xml:space="preserve"> sembra </w:t>
      </w:r>
      <w:r w:rsidR="00AF7DF9" w:rsidRPr="001B4184">
        <w:rPr>
          <w:rFonts w:ascii="Times New Roman" w:eastAsia="Bookman Old Style" w:hAnsi="Times New Roman" w:cs="Times New Roman"/>
          <w:sz w:val="24"/>
          <w:szCs w:val="24"/>
        </w:rPr>
        <w:t xml:space="preserve">poco </w:t>
      </w:r>
      <w:r w:rsidR="004E1FB7" w:rsidRPr="001B4184">
        <w:rPr>
          <w:rFonts w:ascii="Times New Roman" w:eastAsia="Bookman Old Style" w:hAnsi="Times New Roman" w:cs="Times New Roman"/>
          <w:sz w:val="24"/>
          <w:szCs w:val="24"/>
        </w:rPr>
        <w:t>corretto pubblicare</w:t>
      </w:r>
      <w:r w:rsidRPr="001B4184">
        <w:rPr>
          <w:rFonts w:ascii="Times New Roman" w:eastAsia="Bookman Old Style" w:hAnsi="Times New Roman" w:cs="Times New Roman"/>
          <w:sz w:val="24"/>
          <w:szCs w:val="24"/>
        </w:rPr>
        <w:t xml:space="preserve"> un bando per reperire un docente di percussioni </w:t>
      </w:r>
      <w:r w:rsidR="00227656" w:rsidRPr="001B4184">
        <w:rPr>
          <w:rFonts w:ascii="Times New Roman" w:eastAsia="Bookman Old Style" w:hAnsi="Times New Roman" w:cs="Times New Roman"/>
          <w:sz w:val="24"/>
          <w:szCs w:val="24"/>
        </w:rPr>
        <w:t xml:space="preserve">e svolgere le procedure </w:t>
      </w:r>
      <w:r w:rsidR="004E1FB7" w:rsidRPr="001B4184">
        <w:rPr>
          <w:rFonts w:ascii="Times New Roman" w:eastAsia="Bookman Old Style" w:hAnsi="Times New Roman" w:cs="Times New Roman"/>
          <w:sz w:val="24"/>
          <w:szCs w:val="24"/>
        </w:rPr>
        <w:t xml:space="preserve">successive </w:t>
      </w:r>
      <w:r w:rsidR="00AF7DF9" w:rsidRPr="001B4184">
        <w:rPr>
          <w:rFonts w:ascii="Times New Roman" w:eastAsia="Bookman Old Style" w:hAnsi="Times New Roman" w:cs="Times New Roman"/>
          <w:sz w:val="24"/>
          <w:szCs w:val="24"/>
        </w:rPr>
        <w:t>per far arrivare in classe il docente</w:t>
      </w:r>
      <w:r w:rsidR="00227656" w:rsidRPr="001B4184">
        <w:rPr>
          <w:rFonts w:ascii="Times New Roman" w:eastAsia="Bookman Old Style" w:hAnsi="Times New Roman" w:cs="Times New Roman"/>
          <w:sz w:val="24"/>
          <w:szCs w:val="24"/>
        </w:rPr>
        <w:t xml:space="preserve"> agli studenti a</w:t>
      </w:r>
      <w:r w:rsidR="00F30D6B" w:rsidRPr="001B4184">
        <w:rPr>
          <w:rFonts w:ascii="Times New Roman" w:eastAsia="Bookman Old Style" w:hAnsi="Times New Roman" w:cs="Times New Roman"/>
          <w:sz w:val="24"/>
          <w:szCs w:val="24"/>
        </w:rPr>
        <w:t>d aprile inoltrat</w:t>
      </w:r>
      <w:r w:rsidR="008051A6" w:rsidRPr="001B4184">
        <w:rPr>
          <w:rFonts w:ascii="Times New Roman" w:eastAsia="Bookman Old Style" w:hAnsi="Times New Roman" w:cs="Times New Roman"/>
          <w:sz w:val="24"/>
          <w:szCs w:val="24"/>
        </w:rPr>
        <w:t>o,</w:t>
      </w:r>
      <w:r w:rsidR="00F30D6B" w:rsidRPr="001B4184">
        <w:rPr>
          <w:rFonts w:ascii="Times New Roman" w:eastAsia="Bookman Old Style" w:hAnsi="Times New Roman" w:cs="Times New Roman"/>
          <w:sz w:val="24"/>
          <w:szCs w:val="24"/>
        </w:rPr>
        <w:t xml:space="preserve"> oppure</w:t>
      </w:r>
      <w:r w:rsidR="00227656" w:rsidRPr="001B4184">
        <w:rPr>
          <w:rFonts w:ascii="Times New Roman" w:eastAsia="Bookman Old Style" w:hAnsi="Times New Roman" w:cs="Times New Roman"/>
          <w:sz w:val="24"/>
          <w:szCs w:val="24"/>
        </w:rPr>
        <w:t xml:space="preserve"> che si fa</w:t>
      </w:r>
      <w:r w:rsidR="00F30D6B" w:rsidRPr="001B4184">
        <w:rPr>
          <w:rFonts w:ascii="Times New Roman" w:eastAsia="Bookman Old Style" w:hAnsi="Times New Roman" w:cs="Times New Roman"/>
          <w:sz w:val="24"/>
          <w:szCs w:val="24"/>
        </w:rPr>
        <w:t>ccia</w:t>
      </w:r>
      <w:r w:rsidR="00227656" w:rsidRPr="001B4184">
        <w:rPr>
          <w:rFonts w:ascii="Times New Roman" w:eastAsia="Bookman Old Style" w:hAnsi="Times New Roman" w:cs="Times New Roman"/>
          <w:sz w:val="24"/>
          <w:szCs w:val="24"/>
        </w:rPr>
        <w:t xml:space="preserve"> insegnare un docente con la triennale, il primo anno</w:t>
      </w:r>
      <w:r w:rsidR="00F30D6B" w:rsidRPr="001B4184">
        <w:rPr>
          <w:rFonts w:ascii="Times New Roman" w:eastAsia="Bookman Old Style" w:hAnsi="Times New Roman" w:cs="Times New Roman"/>
          <w:sz w:val="24"/>
          <w:szCs w:val="24"/>
        </w:rPr>
        <w:t>,</w:t>
      </w:r>
      <w:r w:rsidR="00681A54" w:rsidRPr="001B4184">
        <w:rPr>
          <w:rFonts w:ascii="Times New Roman" w:eastAsia="Bookman Old Style" w:hAnsi="Times New Roman" w:cs="Times New Roman"/>
          <w:sz w:val="24"/>
          <w:szCs w:val="24"/>
        </w:rPr>
        <w:t xml:space="preserve"> </w:t>
      </w:r>
      <w:r w:rsidR="00227656" w:rsidRPr="001B4184">
        <w:rPr>
          <w:rFonts w:ascii="Times New Roman" w:eastAsia="Bookman Old Style" w:hAnsi="Times New Roman" w:cs="Times New Roman"/>
          <w:sz w:val="24"/>
          <w:szCs w:val="24"/>
        </w:rPr>
        <w:t xml:space="preserve">perché non se ne trovano con la specialistica, ma non si cerca di sostituirlo l’anno successivo </w:t>
      </w:r>
      <w:r w:rsidR="00227656" w:rsidRPr="001B4184">
        <w:rPr>
          <w:rFonts w:ascii="Times New Roman" w:eastAsia="Bookman Old Style" w:hAnsi="Times New Roman" w:cs="Times New Roman"/>
          <w:sz w:val="24"/>
          <w:szCs w:val="24"/>
        </w:rPr>
        <w:lastRenderedPageBreak/>
        <w:t>e l’altro ancora…</w:t>
      </w:r>
      <w:r w:rsidR="002343B6" w:rsidRPr="001B4184">
        <w:rPr>
          <w:rFonts w:ascii="Times New Roman" w:eastAsia="Bookman Old Style" w:hAnsi="Times New Roman" w:cs="Times New Roman"/>
          <w:sz w:val="24"/>
          <w:szCs w:val="24"/>
        </w:rPr>
        <w:t xml:space="preserve">e questo lo fa la scuola che dovrebbe insegnare a fare la differenza fra tra chi ha studiato ed ha il titolo e chi il titolo previsto dalla normativa non </w:t>
      </w:r>
      <w:r w:rsidR="008051A6" w:rsidRPr="001B4184">
        <w:rPr>
          <w:rFonts w:ascii="Times New Roman" w:eastAsia="Bookman Old Style" w:hAnsi="Times New Roman" w:cs="Times New Roman"/>
          <w:sz w:val="24"/>
          <w:szCs w:val="24"/>
        </w:rPr>
        <w:t>lo possiede.</w:t>
      </w:r>
    </w:p>
    <w:p w:rsidR="00227656" w:rsidRPr="001B4184" w:rsidRDefault="008051A6"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eastAsia="Bookman Old Style" w:hAnsi="Times New Roman" w:cs="Times New Roman"/>
          <w:sz w:val="24"/>
          <w:szCs w:val="24"/>
        </w:rPr>
        <w:t>S</w:t>
      </w:r>
      <w:r w:rsidR="00227656" w:rsidRPr="001B4184">
        <w:rPr>
          <w:rFonts w:ascii="Times New Roman" w:eastAsia="Bookman Old Style" w:hAnsi="Times New Roman" w:cs="Times New Roman"/>
          <w:sz w:val="24"/>
          <w:szCs w:val="24"/>
        </w:rPr>
        <w:t xml:space="preserve">tabilire </w:t>
      </w:r>
      <w:r w:rsidR="002343B6" w:rsidRPr="001B4184">
        <w:rPr>
          <w:rFonts w:ascii="Times New Roman" w:eastAsia="Bookman Old Style" w:hAnsi="Times New Roman" w:cs="Times New Roman"/>
          <w:sz w:val="24"/>
          <w:szCs w:val="24"/>
        </w:rPr>
        <w:t xml:space="preserve">che </w:t>
      </w:r>
      <w:r w:rsidR="00227656" w:rsidRPr="001B4184">
        <w:rPr>
          <w:rFonts w:ascii="Times New Roman" w:eastAsia="Bookman Old Style" w:hAnsi="Times New Roman" w:cs="Times New Roman"/>
          <w:sz w:val="24"/>
          <w:szCs w:val="24"/>
        </w:rPr>
        <w:t xml:space="preserve">l’organico di diritto </w:t>
      </w:r>
      <w:r w:rsidR="002343B6" w:rsidRPr="001B4184">
        <w:rPr>
          <w:rFonts w:ascii="Times New Roman" w:eastAsia="Bookman Old Style" w:hAnsi="Times New Roman" w:cs="Times New Roman"/>
          <w:sz w:val="24"/>
          <w:szCs w:val="24"/>
        </w:rPr>
        <w:t xml:space="preserve">costituito regolarmente da un convitto in cui sono </w:t>
      </w:r>
      <w:r w:rsidR="009149D8" w:rsidRPr="001B4184">
        <w:rPr>
          <w:rFonts w:ascii="Times New Roman" w:eastAsia="Bookman Old Style" w:hAnsi="Times New Roman" w:cs="Times New Roman"/>
          <w:sz w:val="24"/>
          <w:szCs w:val="24"/>
        </w:rPr>
        <w:t xml:space="preserve">state </w:t>
      </w:r>
      <w:r w:rsidR="002343B6" w:rsidRPr="001B4184">
        <w:rPr>
          <w:rFonts w:ascii="Times New Roman" w:eastAsia="Bookman Old Style" w:hAnsi="Times New Roman" w:cs="Times New Roman"/>
          <w:sz w:val="24"/>
          <w:szCs w:val="24"/>
        </w:rPr>
        <w:t xml:space="preserve">previste </w:t>
      </w:r>
      <w:r w:rsidR="009149D8" w:rsidRPr="001B4184">
        <w:rPr>
          <w:rFonts w:ascii="Times New Roman" w:eastAsia="Bookman Old Style" w:hAnsi="Times New Roman" w:cs="Times New Roman"/>
          <w:sz w:val="24"/>
          <w:szCs w:val="24"/>
        </w:rPr>
        <w:t xml:space="preserve">le </w:t>
      </w:r>
      <w:r w:rsidR="002343B6" w:rsidRPr="001B4184">
        <w:rPr>
          <w:rFonts w:ascii="Times New Roman" w:eastAsia="Bookman Old Style" w:hAnsi="Times New Roman" w:cs="Times New Roman"/>
          <w:sz w:val="24"/>
          <w:szCs w:val="24"/>
        </w:rPr>
        <w:t xml:space="preserve">figure professionali </w:t>
      </w:r>
      <w:r w:rsidR="00227656" w:rsidRPr="001B4184">
        <w:rPr>
          <w:rFonts w:ascii="Times New Roman" w:eastAsia="Bookman Old Style" w:hAnsi="Times New Roman" w:cs="Times New Roman"/>
          <w:sz w:val="24"/>
          <w:szCs w:val="24"/>
        </w:rPr>
        <w:t>d</w:t>
      </w:r>
      <w:r w:rsidR="009149D8" w:rsidRPr="001B4184">
        <w:rPr>
          <w:rFonts w:ascii="Times New Roman" w:eastAsia="Bookman Old Style" w:hAnsi="Times New Roman" w:cs="Times New Roman"/>
          <w:sz w:val="24"/>
          <w:szCs w:val="24"/>
        </w:rPr>
        <w:t>i 1</w:t>
      </w:r>
      <w:r w:rsidR="00227656" w:rsidRPr="001B4184">
        <w:rPr>
          <w:rFonts w:ascii="Times New Roman" w:eastAsia="Bookman Old Style" w:hAnsi="Times New Roman" w:cs="Times New Roman"/>
          <w:sz w:val="24"/>
          <w:szCs w:val="24"/>
        </w:rPr>
        <w:t xml:space="preserve"> </w:t>
      </w:r>
      <w:r w:rsidR="002343B6" w:rsidRPr="001B4184">
        <w:rPr>
          <w:rFonts w:ascii="Times New Roman" w:eastAsia="Bookman Old Style" w:hAnsi="Times New Roman" w:cs="Times New Roman"/>
          <w:sz w:val="24"/>
          <w:szCs w:val="24"/>
        </w:rPr>
        <w:t>guardarobiere e di</w:t>
      </w:r>
      <w:r w:rsidR="009149D8" w:rsidRPr="001B4184">
        <w:rPr>
          <w:rFonts w:ascii="Times New Roman" w:eastAsia="Bookman Old Style" w:hAnsi="Times New Roman" w:cs="Times New Roman"/>
          <w:sz w:val="24"/>
          <w:szCs w:val="24"/>
        </w:rPr>
        <w:t xml:space="preserve"> 2</w:t>
      </w:r>
      <w:r w:rsidR="002343B6" w:rsidRPr="001B4184">
        <w:rPr>
          <w:rFonts w:ascii="Times New Roman" w:eastAsia="Bookman Old Style" w:hAnsi="Times New Roman" w:cs="Times New Roman"/>
          <w:sz w:val="24"/>
          <w:szCs w:val="24"/>
        </w:rPr>
        <w:t xml:space="preserve"> </w:t>
      </w:r>
      <w:r w:rsidR="00227656" w:rsidRPr="001B4184">
        <w:rPr>
          <w:rFonts w:ascii="Times New Roman" w:eastAsia="Bookman Old Style" w:hAnsi="Times New Roman" w:cs="Times New Roman"/>
          <w:sz w:val="24"/>
          <w:szCs w:val="24"/>
        </w:rPr>
        <w:t>cuoc</w:t>
      </w:r>
      <w:r w:rsidR="002343B6" w:rsidRPr="001B4184">
        <w:rPr>
          <w:rFonts w:ascii="Times New Roman" w:eastAsia="Bookman Old Style" w:hAnsi="Times New Roman" w:cs="Times New Roman"/>
          <w:sz w:val="24"/>
          <w:szCs w:val="24"/>
        </w:rPr>
        <w:t xml:space="preserve">hi </w:t>
      </w:r>
      <w:r w:rsidR="00227656" w:rsidRPr="001B4184">
        <w:rPr>
          <w:rFonts w:ascii="Times New Roman" w:eastAsia="Bookman Old Style" w:hAnsi="Times New Roman" w:cs="Times New Roman"/>
          <w:sz w:val="24"/>
          <w:szCs w:val="24"/>
        </w:rPr>
        <w:t>…</w:t>
      </w:r>
      <w:r w:rsidR="009149D8" w:rsidRPr="001B4184">
        <w:rPr>
          <w:rFonts w:ascii="Times New Roman" w:eastAsia="Bookman Old Style" w:hAnsi="Times New Roman" w:cs="Times New Roman"/>
          <w:sz w:val="24"/>
          <w:szCs w:val="24"/>
        </w:rPr>
        <w:t>si ritrovi nel contingente autorizzato dal minis</w:t>
      </w:r>
      <w:r w:rsidR="001C0FB7" w:rsidRPr="001B4184">
        <w:rPr>
          <w:rFonts w:ascii="Times New Roman" w:eastAsia="Bookman Old Style" w:hAnsi="Times New Roman" w:cs="Times New Roman"/>
          <w:sz w:val="24"/>
          <w:szCs w:val="24"/>
        </w:rPr>
        <w:t>tero 1 guardarobiere e 0 cuochi. Delle due l’una:</w:t>
      </w:r>
      <w:r w:rsidR="009149D8" w:rsidRPr="001B4184">
        <w:rPr>
          <w:rFonts w:ascii="Times New Roman" w:eastAsia="Bookman Old Style" w:hAnsi="Times New Roman" w:cs="Times New Roman"/>
          <w:sz w:val="24"/>
          <w:szCs w:val="24"/>
        </w:rPr>
        <w:t xml:space="preserve"> o non si vuole il Convitto e non si attribuisc</w:t>
      </w:r>
      <w:r w:rsidR="001C0FB7" w:rsidRPr="001B4184">
        <w:rPr>
          <w:rFonts w:ascii="Times New Roman" w:eastAsia="Bookman Old Style" w:hAnsi="Times New Roman" w:cs="Times New Roman"/>
          <w:sz w:val="24"/>
          <w:szCs w:val="24"/>
        </w:rPr>
        <w:t>e</w:t>
      </w:r>
      <w:r w:rsidR="009149D8" w:rsidRPr="001B4184">
        <w:rPr>
          <w:rFonts w:ascii="Times New Roman" w:eastAsia="Bookman Old Style" w:hAnsi="Times New Roman" w:cs="Times New Roman"/>
          <w:sz w:val="24"/>
          <w:szCs w:val="24"/>
        </w:rPr>
        <w:t xml:space="preserve"> nessuna delle due figure professionali o </w:t>
      </w:r>
      <w:r w:rsidR="001C0FB7" w:rsidRPr="001B4184">
        <w:rPr>
          <w:rFonts w:ascii="Times New Roman" w:eastAsia="Bookman Old Style" w:hAnsi="Times New Roman" w:cs="Times New Roman"/>
          <w:sz w:val="24"/>
          <w:szCs w:val="24"/>
        </w:rPr>
        <w:t xml:space="preserve">le </w:t>
      </w:r>
      <w:r w:rsidR="009149D8" w:rsidRPr="001B4184">
        <w:rPr>
          <w:rFonts w:ascii="Times New Roman" w:eastAsia="Bookman Old Style" w:hAnsi="Times New Roman" w:cs="Times New Roman"/>
          <w:sz w:val="24"/>
          <w:szCs w:val="24"/>
        </w:rPr>
        <w:t xml:space="preserve">si attribuiscono entrambe (sarebbe come se in una scuola media che ha un organico di diritto composto di 1 docente di matematica e 2 di italiano si attribuisse il docente di matematica e si negassero i due </w:t>
      </w:r>
      <w:r w:rsidR="001C0FB7" w:rsidRPr="001B4184">
        <w:rPr>
          <w:rFonts w:ascii="Times New Roman" w:eastAsia="Bookman Old Style" w:hAnsi="Times New Roman" w:cs="Times New Roman"/>
          <w:sz w:val="24"/>
          <w:szCs w:val="24"/>
        </w:rPr>
        <w:t xml:space="preserve">insegnanti </w:t>
      </w:r>
      <w:r w:rsidR="009149D8" w:rsidRPr="001B4184">
        <w:rPr>
          <w:rFonts w:ascii="Times New Roman" w:eastAsia="Bookman Old Style" w:hAnsi="Times New Roman" w:cs="Times New Roman"/>
          <w:sz w:val="24"/>
          <w:szCs w:val="24"/>
        </w:rPr>
        <w:t>di Italiano! Non parliamo di organico di fatto, ma delle tabelle ministeriali che per tanti alunni, per quella tipologia di scuola hanno numeri determinati e certi.</w:t>
      </w:r>
    </w:p>
    <w:p w:rsidR="004C53BC" w:rsidRPr="001B4184" w:rsidRDefault="00227656"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eastAsia="Bookman Old Style" w:hAnsi="Times New Roman" w:cs="Times New Roman"/>
          <w:sz w:val="24"/>
          <w:szCs w:val="24"/>
        </w:rPr>
        <w:t>Tutte queste sono amenità in cui ci potremmo imbattere trasversalmente da Benevento a Napoli, da Canicattì a Bressanone</w:t>
      </w:r>
      <w:r w:rsidR="003743F8" w:rsidRPr="001B4184">
        <w:rPr>
          <w:rFonts w:ascii="Times New Roman" w:eastAsia="Bookman Old Style" w:hAnsi="Times New Roman" w:cs="Times New Roman"/>
          <w:sz w:val="24"/>
          <w:szCs w:val="24"/>
        </w:rPr>
        <w:t>, vorremmo solo che quando informiamo l’Ufficio Scolastico Regionale di queste problematiche ci fosse un</w:t>
      </w:r>
      <w:r w:rsidR="001C0FB7" w:rsidRPr="001B4184">
        <w:rPr>
          <w:rFonts w:ascii="Times New Roman" w:eastAsia="Bookman Old Style" w:hAnsi="Times New Roman" w:cs="Times New Roman"/>
          <w:sz w:val="24"/>
          <w:szCs w:val="24"/>
        </w:rPr>
        <w:t>’attenzione</w:t>
      </w:r>
      <w:r w:rsidR="003743F8" w:rsidRPr="001B4184">
        <w:rPr>
          <w:rFonts w:ascii="Times New Roman" w:eastAsia="Bookman Old Style" w:hAnsi="Times New Roman" w:cs="Times New Roman"/>
          <w:sz w:val="24"/>
          <w:szCs w:val="24"/>
        </w:rPr>
        <w:t xml:space="preserve">, come anche ultimamente è successo con una segnalazione per </w:t>
      </w:r>
      <w:r w:rsidR="001C0FB7" w:rsidRPr="001B4184">
        <w:rPr>
          <w:rFonts w:ascii="Times New Roman" w:eastAsia="Bookman Old Style" w:hAnsi="Times New Roman" w:cs="Times New Roman"/>
          <w:sz w:val="24"/>
          <w:szCs w:val="24"/>
        </w:rPr>
        <w:t>la</w:t>
      </w:r>
      <w:r w:rsidR="003743F8" w:rsidRPr="001B4184">
        <w:rPr>
          <w:rFonts w:ascii="Times New Roman" w:eastAsia="Bookman Old Style" w:hAnsi="Times New Roman" w:cs="Times New Roman"/>
          <w:sz w:val="24"/>
          <w:szCs w:val="24"/>
        </w:rPr>
        <w:t xml:space="preserve"> sede legale di un Istituto Comprensivo</w:t>
      </w:r>
      <w:r w:rsidR="002706E6" w:rsidRPr="001B4184">
        <w:rPr>
          <w:rFonts w:ascii="Times New Roman" w:eastAsia="Bookman Old Style" w:hAnsi="Times New Roman" w:cs="Times New Roman"/>
          <w:sz w:val="24"/>
          <w:szCs w:val="24"/>
        </w:rPr>
        <w:t>, dove</w:t>
      </w:r>
      <w:r w:rsidR="003743F8" w:rsidRPr="001B4184">
        <w:rPr>
          <w:rFonts w:ascii="Times New Roman" w:eastAsia="Bookman Old Style" w:hAnsi="Times New Roman" w:cs="Times New Roman"/>
          <w:sz w:val="24"/>
          <w:szCs w:val="24"/>
        </w:rPr>
        <w:t xml:space="preserve"> il Dirigente scolastico ha deciso di trasferire da un comune all’altro</w:t>
      </w:r>
      <w:r w:rsidR="001C0FB7" w:rsidRPr="001B4184">
        <w:rPr>
          <w:rFonts w:ascii="Times New Roman" w:eastAsia="Bookman Old Style" w:hAnsi="Times New Roman" w:cs="Times New Roman"/>
          <w:sz w:val="24"/>
          <w:szCs w:val="24"/>
        </w:rPr>
        <w:t>,</w:t>
      </w:r>
      <w:r w:rsidR="003743F8" w:rsidRPr="001B4184">
        <w:rPr>
          <w:rFonts w:ascii="Times New Roman" w:eastAsia="Bookman Old Style" w:hAnsi="Times New Roman" w:cs="Times New Roman"/>
          <w:sz w:val="24"/>
          <w:szCs w:val="24"/>
        </w:rPr>
        <w:t xml:space="preserve"> in</w:t>
      </w:r>
      <w:r w:rsidR="002706E6" w:rsidRPr="001B4184">
        <w:rPr>
          <w:rFonts w:ascii="Times New Roman" w:eastAsia="Bookman Old Style" w:hAnsi="Times New Roman" w:cs="Times New Roman"/>
          <w:sz w:val="24"/>
          <w:szCs w:val="24"/>
        </w:rPr>
        <w:t xml:space="preserve"> contrapposizione</w:t>
      </w:r>
      <w:r w:rsidR="003743F8" w:rsidRPr="001B4184">
        <w:rPr>
          <w:rFonts w:ascii="Times New Roman" w:eastAsia="Bookman Old Style" w:hAnsi="Times New Roman" w:cs="Times New Roman"/>
          <w:sz w:val="24"/>
          <w:szCs w:val="24"/>
        </w:rPr>
        <w:t xml:space="preserve"> ad un deliberato della Regione Campania</w:t>
      </w:r>
      <w:r w:rsidR="002706E6" w:rsidRPr="001B4184">
        <w:rPr>
          <w:rFonts w:ascii="Times New Roman" w:eastAsia="Bookman Old Style" w:hAnsi="Times New Roman" w:cs="Times New Roman"/>
          <w:sz w:val="24"/>
          <w:szCs w:val="24"/>
        </w:rPr>
        <w:t>,</w:t>
      </w:r>
      <w:r w:rsidR="003743F8" w:rsidRPr="001B4184">
        <w:rPr>
          <w:rFonts w:ascii="Times New Roman" w:eastAsia="Bookman Old Style" w:hAnsi="Times New Roman" w:cs="Times New Roman"/>
          <w:sz w:val="24"/>
          <w:szCs w:val="24"/>
        </w:rPr>
        <w:t xml:space="preserve"> che aveva recepito quanto proposto a</w:t>
      </w:r>
      <w:r w:rsidR="00943176" w:rsidRPr="001B4184">
        <w:rPr>
          <w:rFonts w:ascii="Times New Roman" w:eastAsia="Bookman Old Style" w:hAnsi="Times New Roman" w:cs="Times New Roman"/>
          <w:sz w:val="24"/>
          <w:szCs w:val="24"/>
        </w:rPr>
        <w:t>l tavolo provinciale in applicazione delle linee guida regionali</w:t>
      </w:r>
      <w:r w:rsidR="001C0FB7" w:rsidRPr="001B4184">
        <w:rPr>
          <w:rFonts w:ascii="Times New Roman" w:eastAsia="Bookman Old Style" w:hAnsi="Times New Roman" w:cs="Times New Roman"/>
          <w:sz w:val="24"/>
          <w:szCs w:val="24"/>
        </w:rPr>
        <w:t xml:space="preserve"> sul dimensionamento</w:t>
      </w:r>
      <w:r w:rsidR="002706E6" w:rsidRPr="001B4184">
        <w:rPr>
          <w:rFonts w:ascii="Times New Roman" w:eastAsia="Bookman Old Style" w:hAnsi="Times New Roman" w:cs="Times New Roman"/>
          <w:sz w:val="24"/>
          <w:szCs w:val="24"/>
        </w:rPr>
        <w:t>,</w:t>
      </w:r>
      <w:r w:rsidR="00943176" w:rsidRPr="001B4184">
        <w:rPr>
          <w:rFonts w:ascii="Times New Roman" w:eastAsia="Bookman Old Style" w:hAnsi="Times New Roman" w:cs="Times New Roman"/>
          <w:sz w:val="24"/>
          <w:szCs w:val="24"/>
        </w:rPr>
        <w:t xml:space="preserve"> di concerto con Istituzioni scolastiche e comuni interessati</w:t>
      </w:r>
      <w:r w:rsidR="003743F8" w:rsidRPr="001B4184">
        <w:rPr>
          <w:rFonts w:ascii="Times New Roman" w:eastAsia="Bookman Old Style" w:hAnsi="Times New Roman" w:cs="Times New Roman"/>
          <w:sz w:val="24"/>
          <w:szCs w:val="24"/>
        </w:rPr>
        <w:t>.</w:t>
      </w:r>
    </w:p>
    <w:p w:rsidR="00227656" w:rsidRPr="001B4184" w:rsidRDefault="003743F8"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eastAsia="Bookman Old Style" w:hAnsi="Times New Roman" w:cs="Times New Roman"/>
          <w:sz w:val="24"/>
          <w:szCs w:val="24"/>
        </w:rPr>
        <w:t xml:space="preserve">Abbiamo intenzione di proporre l’allungamento delle gambe dello sgabello con proposte che valuterete voi, </w:t>
      </w:r>
      <w:r w:rsidR="001C0FB7" w:rsidRPr="001B4184">
        <w:rPr>
          <w:rFonts w:ascii="Times New Roman" w:eastAsia="Bookman Old Style" w:hAnsi="Times New Roman" w:cs="Times New Roman"/>
          <w:sz w:val="24"/>
          <w:szCs w:val="24"/>
        </w:rPr>
        <w:t>quindi</w:t>
      </w:r>
      <w:r w:rsidRPr="001B4184">
        <w:rPr>
          <w:rFonts w:ascii="Times New Roman" w:eastAsia="Bookman Old Style" w:hAnsi="Times New Roman" w:cs="Times New Roman"/>
          <w:sz w:val="24"/>
          <w:szCs w:val="24"/>
        </w:rPr>
        <w:t xml:space="preserve"> non limitandoci alla sola enunciazione</w:t>
      </w:r>
      <w:r w:rsidR="00943176" w:rsidRPr="001B4184">
        <w:rPr>
          <w:rFonts w:ascii="Times New Roman" w:eastAsia="Bookman Old Style" w:hAnsi="Times New Roman" w:cs="Times New Roman"/>
          <w:sz w:val="24"/>
          <w:szCs w:val="24"/>
        </w:rPr>
        <w:t xml:space="preserve"> del problema</w:t>
      </w:r>
      <w:r w:rsidRPr="001B4184">
        <w:rPr>
          <w:rFonts w:ascii="Times New Roman" w:eastAsia="Bookman Old Style" w:hAnsi="Times New Roman" w:cs="Times New Roman"/>
          <w:sz w:val="24"/>
          <w:szCs w:val="24"/>
        </w:rPr>
        <w:t>.</w:t>
      </w:r>
    </w:p>
    <w:p w:rsidR="00227656" w:rsidRPr="001B4184" w:rsidRDefault="003162CC"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hAnsi="Times New Roman" w:cs="Times New Roman"/>
          <w:sz w:val="24"/>
          <w:szCs w:val="24"/>
        </w:rPr>
        <w:t xml:space="preserve">Per comodità cominciamo con affrontare </w:t>
      </w:r>
      <w:r w:rsidR="00943176" w:rsidRPr="001B4184">
        <w:rPr>
          <w:rFonts w:ascii="Times New Roman" w:hAnsi="Times New Roman" w:cs="Times New Roman"/>
          <w:sz w:val="24"/>
          <w:szCs w:val="24"/>
        </w:rPr>
        <w:t>la questione</w:t>
      </w:r>
      <w:r w:rsidRPr="001B4184">
        <w:rPr>
          <w:rFonts w:ascii="Times New Roman" w:hAnsi="Times New Roman" w:cs="Times New Roman"/>
          <w:sz w:val="24"/>
          <w:szCs w:val="24"/>
        </w:rPr>
        <w:t xml:space="preserve"> della rete scolastica, ma, come capirete dal mio intervento, </w:t>
      </w:r>
      <w:r w:rsidR="00943176" w:rsidRPr="001B4184">
        <w:rPr>
          <w:rFonts w:ascii="Times New Roman" w:hAnsi="Times New Roman" w:cs="Times New Roman"/>
          <w:sz w:val="24"/>
          <w:szCs w:val="24"/>
        </w:rPr>
        <w:t>le problematiche si intrecciano tra</w:t>
      </w:r>
      <w:r w:rsidRPr="001B4184">
        <w:rPr>
          <w:rFonts w:ascii="Times New Roman" w:hAnsi="Times New Roman" w:cs="Times New Roman"/>
          <w:sz w:val="24"/>
          <w:szCs w:val="24"/>
        </w:rPr>
        <w:t xml:space="preserve"> loro. </w:t>
      </w:r>
    </w:p>
    <w:p w:rsidR="002B3EF9" w:rsidRPr="001B4184" w:rsidRDefault="002B3EF9"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eastAsia="Bookman Old Style" w:hAnsi="Times New Roman" w:cs="Times New Roman"/>
          <w:sz w:val="24"/>
          <w:szCs w:val="24"/>
        </w:rPr>
        <w:t>Le modifiche della rete scolastica sannita hanno determinato nell’arco degli ultimi otto un drastico ridimensionato delle autonomie scolastiche della nostra provincia che nel 2008 contava 84 s</w:t>
      </w:r>
      <w:r w:rsidR="003743F8" w:rsidRPr="001B4184">
        <w:rPr>
          <w:rFonts w:ascii="Times New Roman" w:eastAsia="Bookman Old Style" w:hAnsi="Times New Roman" w:cs="Times New Roman"/>
          <w:sz w:val="24"/>
          <w:szCs w:val="24"/>
        </w:rPr>
        <w:t>cuole autonome ridotte oggi a 53</w:t>
      </w:r>
      <w:r w:rsidRPr="001B4184">
        <w:rPr>
          <w:rFonts w:ascii="Times New Roman" w:eastAsia="Bookman Old Style" w:hAnsi="Times New Roman" w:cs="Times New Roman"/>
          <w:sz w:val="24"/>
          <w:szCs w:val="24"/>
        </w:rPr>
        <w:t>, con un taglio pari al 3</w:t>
      </w:r>
      <w:r w:rsidR="003743F8" w:rsidRPr="001B4184">
        <w:rPr>
          <w:rFonts w:ascii="Times New Roman" w:eastAsia="Bookman Old Style" w:hAnsi="Times New Roman" w:cs="Times New Roman"/>
          <w:sz w:val="24"/>
          <w:szCs w:val="24"/>
        </w:rPr>
        <w:t>7</w:t>
      </w:r>
      <w:r w:rsidRPr="001B4184">
        <w:rPr>
          <w:rFonts w:ascii="Times New Roman" w:eastAsia="Bookman Old Style" w:hAnsi="Times New Roman" w:cs="Times New Roman"/>
          <w:sz w:val="24"/>
          <w:szCs w:val="24"/>
        </w:rPr>
        <w:t>% dell’esistente.</w:t>
      </w:r>
    </w:p>
    <w:p w:rsidR="002B3EF9" w:rsidRPr="001B4184" w:rsidRDefault="002849A1"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Si è svolto un</w:t>
      </w:r>
      <w:r w:rsidR="002B3EF9" w:rsidRPr="001B4184">
        <w:rPr>
          <w:rFonts w:ascii="Times New Roman" w:hAnsi="Times New Roman" w:cs="Times New Roman"/>
          <w:sz w:val="24"/>
          <w:szCs w:val="24"/>
        </w:rPr>
        <w:t xml:space="preserve"> lavoro sinergico, democratico, partecipato di ognuno degli attori al tavolo del dimensionamento</w:t>
      </w:r>
      <w:r w:rsidR="001C0FB7" w:rsidRPr="001B4184">
        <w:rPr>
          <w:rFonts w:ascii="Times New Roman" w:hAnsi="Times New Roman" w:cs="Times New Roman"/>
          <w:sz w:val="24"/>
          <w:szCs w:val="24"/>
        </w:rPr>
        <w:t>,</w:t>
      </w:r>
      <w:r w:rsidR="003743F8" w:rsidRPr="001B4184">
        <w:rPr>
          <w:rFonts w:ascii="Times New Roman" w:hAnsi="Times New Roman" w:cs="Times New Roman"/>
          <w:sz w:val="24"/>
          <w:szCs w:val="24"/>
        </w:rPr>
        <w:t xml:space="preserve"> in cui</w:t>
      </w:r>
      <w:r w:rsidR="002B3EF9" w:rsidRPr="001B4184">
        <w:rPr>
          <w:rFonts w:ascii="Times New Roman" w:hAnsi="Times New Roman" w:cs="Times New Roman"/>
          <w:sz w:val="24"/>
          <w:szCs w:val="24"/>
        </w:rPr>
        <w:t xml:space="preserve"> ognuno ha assunto le proprie responsabilità non inseguendo interessi di parte, ma, esclusivamente, con l’obiettivo comune di penalizzare il meno possibile la scuola sannita, già pesantemente indebolita dai tagli subiti (1351 posti di lavoro in meno dal 2008 al 2013).</w:t>
      </w:r>
    </w:p>
    <w:p w:rsidR="002B3EF9" w:rsidRPr="001B4184" w:rsidRDefault="002B3EF9" w:rsidP="001B4184">
      <w:pPr>
        <w:shd w:val="clear" w:color="auto" w:fill="FFFFFF"/>
        <w:spacing w:after="0" w:line="280" w:lineRule="exact"/>
        <w:ind w:firstLine="567"/>
        <w:jc w:val="both"/>
        <w:rPr>
          <w:rFonts w:ascii="Times New Roman" w:eastAsia="Bookman Old Style" w:hAnsi="Times New Roman" w:cs="Times New Roman"/>
          <w:sz w:val="24"/>
          <w:szCs w:val="24"/>
        </w:rPr>
      </w:pPr>
      <w:r w:rsidRPr="001B4184">
        <w:rPr>
          <w:rFonts w:ascii="Times New Roman" w:hAnsi="Times New Roman" w:cs="Times New Roman"/>
          <w:sz w:val="24"/>
          <w:szCs w:val="24"/>
        </w:rPr>
        <w:t>A fronte dell’impegno dello Stato nel garantire</w:t>
      </w:r>
      <w:r w:rsidRPr="001B4184">
        <w:rPr>
          <w:rFonts w:ascii="Times New Roman" w:hAnsi="Times New Roman" w:cs="Times New Roman"/>
          <w:i/>
          <w:sz w:val="24"/>
          <w:szCs w:val="24"/>
        </w:rPr>
        <w:t xml:space="preserve"> </w:t>
      </w:r>
      <w:r w:rsidRPr="001B4184">
        <w:rPr>
          <w:rFonts w:ascii="Times New Roman" w:hAnsi="Times New Roman" w:cs="Times New Roman"/>
          <w:sz w:val="24"/>
          <w:szCs w:val="24"/>
        </w:rPr>
        <w:t>“</w:t>
      </w:r>
      <w:r w:rsidRPr="001B4184">
        <w:rPr>
          <w:rFonts w:ascii="Times New Roman" w:hAnsi="Times New Roman" w:cs="Times New Roman"/>
          <w:i/>
          <w:sz w:val="24"/>
          <w:szCs w:val="24"/>
        </w:rPr>
        <w:t>livelli essenziali delle prestazioni concernenti i diritti civili e sociali che devono essere garantiti su tutto il territorio nazionale</w:t>
      </w:r>
      <w:r w:rsidRPr="001B4184">
        <w:rPr>
          <w:rFonts w:ascii="Times New Roman" w:hAnsi="Times New Roman" w:cs="Times New Roman"/>
          <w:sz w:val="24"/>
          <w:szCs w:val="24"/>
        </w:rPr>
        <w:t>” non ci si può imbattere in norme meramente numeriche che cancellano la dirigenza di una scuola per un alunno in meno.</w:t>
      </w:r>
    </w:p>
    <w:p w:rsidR="00943176" w:rsidRPr="001B4184" w:rsidRDefault="002B3EF9"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Per il già fragile sistema economico delle nostre realtà, penalizzato per orografia, viabilità,  trasporti, continuare a subire un dimensionamento che accorpa realtà distanti anche oltre i 30 km significa dichiarare l’abbandono del presidio culturale di questi territori da parte dello Stato, nelle sue articolazioni</w:t>
      </w:r>
      <w:r w:rsidR="001C0FB7" w:rsidRPr="001B4184">
        <w:rPr>
          <w:rFonts w:ascii="Times New Roman" w:hAnsi="Times New Roman" w:cs="Times New Roman"/>
          <w:sz w:val="24"/>
          <w:szCs w:val="24"/>
        </w:rPr>
        <w:t>:</w:t>
      </w:r>
      <w:r w:rsidRPr="001B4184">
        <w:rPr>
          <w:rFonts w:ascii="Times New Roman" w:hAnsi="Times New Roman" w:cs="Times New Roman"/>
          <w:sz w:val="24"/>
          <w:szCs w:val="24"/>
        </w:rPr>
        <w:t xml:space="preserve"> Regione</w:t>
      </w:r>
      <w:r w:rsidR="001C0FB7" w:rsidRPr="001B4184">
        <w:rPr>
          <w:rFonts w:ascii="Times New Roman" w:hAnsi="Times New Roman" w:cs="Times New Roman"/>
          <w:sz w:val="24"/>
          <w:szCs w:val="24"/>
        </w:rPr>
        <w:t>,</w:t>
      </w:r>
      <w:r w:rsidRPr="001B4184">
        <w:rPr>
          <w:rFonts w:ascii="Times New Roman" w:hAnsi="Times New Roman" w:cs="Times New Roman"/>
          <w:sz w:val="24"/>
          <w:szCs w:val="24"/>
        </w:rPr>
        <w:t xml:space="preserve"> Province</w:t>
      </w:r>
      <w:r w:rsidR="001C0FB7" w:rsidRPr="001B4184">
        <w:rPr>
          <w:rFonts w:ascii="Times New Roman" w:hAnsi="Times New Roman" w:cs="Times New Roman"/>
          <w:sz w:val="24"/>
          <w:szCs w:val="24"/>
        </w:rPr>
        <w:t xml:space="preserve"> e</w:t>
      </w:r>
      <w:r w:rsidRPr="001B4184">
        <w:rPr>
          <w:rFonts w:ascii="Times New Roman" w:hAnsi="Times New Roman" w:cs="Times New Roman"/>
          <w:sz w:val="24"/>
          <w:szCs w:val="24"/>
        </w:rPr>
        <w:t xml:space="preserve"> Comuni. </w:t>
      </w:r>
      <w:r w:rsidR="002849A1" w:rsidRPr="001B4184">
        <w:rPr>
          <w:rFonts w:ascii="Times New Roman" w:hAnsi="Times New Roman" w:cs="Times New Roman"/>
          <w:sz w:val="24"/>
          <w:szCs w:val="24"/>
        </w:rPr>
        <w:t>Tutto ciò aggrava la situazione del già fragile sistema economico</w:t>
      </w:r>
      <w:r w:rsidR="001C0FB7" w:rsidRPr="001B4184">
        <w:rPr>
          <w:rFonts w:ascii="Times New Roman" w:hAnsi="Times New Roman" w:cs="Times New Roman"/>
          <w:sz w:val="24"/>
          <w:szCs w:val="24"/>
        </w:rPr>
        <w:t xml:space="preserve"> sannita</w:t>
      </w:r>
      <w:r w:rsidR="00943176" w:rsidRPr="001B4184">
        <w:rPr>
          <w:rFonts w:ascii="Times New Roman" w:hAnsi="Times New Roman" w:cs="Times New Roman"/>
          <w:sz w:val="24"/>
          <w:szCs w:val="24"/>
        </w:rPr>
        <w:t>,</w:t>
      </w:r>
      <w:r w:rsidR="002849A1" w:rsidRPr="001B4184">
        <w:rPr>
          <w:rFonts w:ascii="Times New Roman" w:hAnsi="Times New Roman" w:cs="Times New Roman"/>
          <w:sz w:val="24"/>
          <w:szCs w:val="24"/>
        </w:rPr>
        <w:t xml:space="preserve"> contribuendo a creare difficoltà allo sviluppo in tutti i settori, da quello agricolo a quello imprenditoriale, da quello artigianale a quello commerciale. </w:t>
      </w:r>
    </w:p>
    <w:p w:rsidR="002B3EF9" w:rsidRPr="001B4184" w:rsidRDefault="002B3EF9"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Il circolo si chiude con </w:t>
      </w:r>
      <w:r w:rsidR="00943176" w:rsidRPr="001B4184">
        <w:rPr>
          <w:rFonts w:ascii="Times New Roman" w:hAnsi="Times New Roman" w:cs="Times New Roman"/>
          <w:sz w:val="24"/>
          <w:szCs w:val="24"/>
        </w:rPr>
        <w:t xml:space="preserve">la </w:t>
      </w:r>
      <w:r w:rsidRPr="001B4184">
        <w:rPr>
          <w:rFonts w:ascii="Times New Roman" w:hAnsi="Times New Roman" w:cs="Times New Roman"/>
          <w:sz w:val="24"/>
          <w:szCs w:val="24"/>
        </w:rPr>
        <w:t xml:space="preserve">denatalità e </w:t>
      </w:r>
      <w:r w:rsidR="00943176" w:rsidRPr="001B4184">
        <w:rPr>
          <w:rFonts w:ascii="Times New Roman" w:hAnsi="Times New Roman" w:cs="Times New Roman"/>
          <w:sz w:val="24"/>
          <w:szCs w:val="24"/>
        </w:rPr>
        <w:t>l’</w:t>
      </w:r>
      <w:r w:rsidRPr="001B4184">
        <w:rPr>
          <w:rFonts w:ascii="Times New Roman" w:hAnsi="Times New Roman" w:cs="Times New Roman"/>
          <w:sz w:val="24"/>
          <w:szCs w:val="24"/>
        </w:rPr>
        <w:t>abbandono dei nostri paesi</w:t>
      </w:r>
      <w:r w:rsidR="001C0FB7" w:rsidRPr="001B4184">
        <w:rPr>
          <w:rFonts w:ascii="Times New Roman" w:hAnsi="Times New Roman" w:cs="Times New Roman"/>
          <w:sz w:val="24"/>
          <w:szCs w:val="24"/>
        </w:rPr>
        <w:t>, causa della</w:t>
      </w:r>
      <w:r w:rsidR="00943176" w:rsidRPr="001B4184">
        <w:rPr>
          <w:rFonts w:ascii="Times New Roman" w:hAnsi="Times New Roman" w:cs="Times New Roman"/>
          <w:sz w:val="24"/>
          <w:szCs w:val="24"/>
        </w:rPr>
        <w:t xml:space="preserve"> la desertificazione delle zone interne della Campania (Avellino e Benevento)</w:t>
      </w:r>
      <w:r w:rsidR="001C0FB7" w:rsidRPr="001B4184">
        <w:rPr>
          <w:rFonts w:ascii="Times New Roman" w:hAnsi="Times New Roman" w:cs="Times New Roman"/>
          <w:sz w:val="24"/>
          <w:szCs w:val="24"/>
        </w:rPr>
        <w:t>,</w:t>
      </w:r>
      <w:r w:rsidR="00943176" w:rsidRPr="001B4184">
        <w:rPr>
          <w:rFonts w:ascii="Times New Roman" w:hAnsi="Times New Roman" w:cs="Times New Roman"/>
          <w:sz w:val="24"/>
          <w:szCs w:val="24"/>
        </w:rPr>
        <w:t xml:space="preserve"> ma che riguarda l’intero Paese</w:t>
      </w:r>
      <w:r w:rsidRPr="001B4184">
        <w:rPr>
          <w:rFonts w:ascii="Times New Roman" w:hAnsi="Times New Roman" w:cs="Times New Roman"/>
          <w:sz w:val="24"/>
          <w:szCs w:val="24"/>
        </w:rPr>
        <w:t>.</w:t>
      </w:r>
    </w:p>
    <w:p w:rsidR="002B3EF9" w:rsidRPr="001B4184" w:rsidRDefault="002849A1"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Dovrà essere</w:t>
      </w:r>
      <w:r w:rsidR="002B3EF9" w:rsidRPr="001B4184">
        <w:rPr>
          <w:rFonts w:ascii="Times New Roman" w:hAnsi="Times New Roman" w:cs="Times New Roman"/>
          <w:sz w:val="24"/>
          <w:szCs w:val="24"/>
        </w:rPr>
        <w:t xml:space="preserve"> compito dei decisori politici determinare il cambiamento nelle posizioni assunte al tavolo della Conferenza Stato-Regioni, per realizzare la modifica dell’attuale normativa, che risolva le difficoltà delle provincie interne della Campania, certi che problematiche simili le hanno anche i territori montani di tante altre regioni d’Italia.</w:t>
      </w:r>
    </w:p>
    <w:p w:rsidR="002B3EF9" w:rsidRPr="001B4184" w:rsidRDefault="002B3EF9"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b/>
          <w:sz w:val="24"/>
          <w:szCs w:val="24"/>
        </w:rPr>
        <w:t>Le assegnazioni delle Dirigenze, e di tutto quello che ne consegue, deve divenire una certezza nel numero con gli opportuni correttivi che tengano conto delle differenze territoriali, ma, soprattutto, che la successiva attribuzione delle presidenze sia demandata a scelte da realizzarsi nel territorio, in modo da poter avere un’Istituzione scolastica di 1.500 alunni che consenta il mantenimento della dirigenza ad una scuola di montagna con 399 alunni</w:t>
      </w:r>
      <w:r w:rsidRPr="001B4184">
        <w:rPr>
          <w:rFonts w:ascii="Times New Roman" w:hAnsi="Times New Roman" w:cs="Times New Roman"/>
          <w:sz w:val="24"/>
          <w:szCs w:val="24"/>
        </w:rPr>
        <w:t xml:space="preserve">. </w:t>
      </w:r>
    </w:p>
    <w:p w:rsidR="002B3EF9" w:rsidRPr="001B4184" w:rsidRDefault="002B3EF9"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lastRenderedPageBreak/>
        <w:t>O questo, o i sindaci di questi comuni saranno costretti a consegnare le chiavi dei loro paesini destinati a scomparire.</w:t>
      </w:r>
    </w:p>
    <w:p w:rsidR="00B6033B" w:rsidRPr="001B4184" w:rsidRDefault="002B3EF9" w:rsidP="001B4184">
      <w:pPr>
        <w:spacing w:after="0" w:line="280" w:lineRule="exact"/>
        <w:ind w:firstLine="567"/>
        <w:jc w:val="both"/>
        <w:rPr>
          <w:rFonts w:ascii="Times New Roman" w:hAnsi="Times New Roman" w:cs="Times New Roman"/>
          <w:b/>
          <w:sz w:val="24"/>
          <w:szCs w:val="24"/>
        </w:rPr>
      </w:pPr>
      <w:r w:rsidRPr="001B4184">
        <w:rPr>
          <w:rFonts w:ascii="Times New Roman" w:hAnsi="Times New Roman" w:cs="Times New Roman"/>
          <w:sz w:val="24"/>
          <w:szCs w:val="24"/>
        </w:rPr>
        <w:t xml:space="preserve">E queste richieste devono essere accompagnate dalla certezza che </w:t>
      </w:r>
      <w:r w:rsidRPr="001B4184">
        <w:rPr>
          <w:rFonts w:ascii="Times New Roman" w:hAnsi="Times New Roman" w:cs="Times New Roman"/>
          <w:i/>
          <w:sz w:val="24"/>
          <w:szCs w:val="24"/>
        </w:rPr>
        <w:t>non c’è niente di più ingiusto che fare parti uguali fra diseguali</w:t>
      </w:r>
      <w:r w:rsidRPr="001B4184">
        <w:rPr>
          <w:rFonts w:ascii="Times New Roman" w:hAnsi="Times New Roman" w:cs="Times New Roman"/>
          <w:sz w:val="24"/>
          <w:szCs w:val="24"/>
        </w:rPr>
        <w:t xml:space="preserve">. </w:t>
      </w:r>
      <w:r w:rsidRPr="001B4184">
        <w:rPr>
          <w:rFonts w:ascii="Times New Roman" w:hAnsi="Times New Roman" w:cs="Times New Roman"/>
          <w:b/>
          <w:sz w:val="24"/>
          <w:szCs w:val="24"/>
        </w:rPr>
        <w:t>Parametri uguali non possono essere applicati a realtà completamente diverse: si deve poter tener conto che la provincia di Napoli ha la densità abitativa venti volte superiore a quella della provincia di Benevento, che l’orografia, la viabilità, i trasporti non sono tra loro paragonabili.</w:t>
      </w:r>
    </w:p>
    <w:p w:rsidR="00B6033B" w:rsidRPr="001B4184" w:rsidRDefault="00B6033B"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È attuale la protesta dei territori del Fortore in cui scuole </w:t>
      </w:r>
      <w:proofErr w:type="spellStart"/>
      <w:r w:rsidRPr="001B4184">
        <w:rPr>
          <w:rFonts w:ascii="Times New Roman" w:hAnsi="Times New Roman" w:cs="Times New Roman"/>
          <w:sz w:val="24"/>
          <w:szCs w:val="24"/>
        </w:rPr>
        <w:t>normodimensionate</w:t>
      </w:r>
      <w:proofErr w:type="spellEnd"/>
      <w:r w:rsidRPr="001B4184">
        <w:rPr>
          <w:rFonts w:ascii="Times New Roman" w:hAnsi="Times New Roman" w:cs="Times New Roman"/>
          <w:sz w:val="24"/>
          <w:szCs w:val="24"/>
        </w:rPr>
        <w:t xml:space="preserve"> risultano prive del Dirigente scolastico titolare </w:t>
      </w:r>
      <w:r w:rsidR="00943176" w:rsidRPr="001B4184">
        <w:rPr>
          <w:rFonts w:ascii="Times New Roman" w:hAnsi="Times New Roman" w:cs="Times New Roman"/>
          <w:sz w:val="24"/>
          <w:szCs w:val="24"/>
        </w:rPr>
        <w:t xml:space="preserve">ormai </w:t>
      </w:r>
      <w:r w:rsidRPr="001B4184">
        <w:rPr>
          <w:rFonts w:ascii="Times New Roman" w:hAnsi="Times New Roman" w:cs="Times New Roman"/>
          <w:sz w:val="24"/>
          <w:szCs w:val="24"/>
        </w:rPr>
        <w:t xml:space="preserve">da quattro anni. Quest’anno tre scuole sono in questa situazione. </w:t>
      </w:r>
      <w:r w:rsidR="00CA6F8F" w:rsidRPr="001B4184">
        <w:rPr>
          <w:rFonts w:ascii="Times New Roman" w:hAnsi="Times New Roman" w:cs="Times New Roman"/>
          <w:sz w:val="24"/>
          <w:szCs w:val="24"/>
        </w:rPr>
        <w:t xml:space="preserve">In particolare la comunità di San Bartolomeo in Galdo sta portando avanti una forte protesta che ha raggiunto tutti i livelli istituzionali. Sono legittime proteste, a cui vanno date risposte immediate. </w:t>
      </w:r>
      <w:r w:rsidRPr="001B4184">
        <w:rPr>
          <w:rFonts w:ascii="Times New Roman" w:hAnsi="Times New Roman" w:cs="Times New Roman"/>
          <w:sz w:val="24"/>
          <w:szCs w:val="24"/>
        </w:rPr>
        <w:t xml:space="preserve">Si tratta di </w:t>
      </w:r>
      <w:r w:rsidR="00317211" w:rsidRPr="001B4184">
        <w:rPr>
          <w:rFonts w:ascii="Times New Roman" w:hAnsi="Times New Roman" w:cs="Times New Roman"/>
          <w:sz w:val="24"/>
          <w:szCs w:val="24"/>
        </w:rPr>
        <w:t>popolazioni</w:t>
      </w:r>
      <w:r w:rsidRPr="001B4184">
        <w:rPr>
          <w:rFonts w:ascii="Times New Roman" w:hAnsi="Times New Roman" w:cs="Times New Roman"/>
          <w:sz w:val="24"/>
          <w:szCs w:val="24"/>
        </w:rPr>
        <w:t xml:space="preserve"> che vivono già un forte isolamento determinato da una scadente viabilità</w:t>
      </w:r>
      <w:r w:rsidR="00317211" w:rsidRPr="001B4184">
        <w:rPr>
          <w:rFonts w:ascii="Times New Roman" w:hAnsi="Times New Roman" w:cs="Times New Roman"/>
          <w:sz w:val="24"/>
          <w:szCs w:val="24"/>
        </w:rPr>
        <w:t>, da un sistema di trasporto pubblico lento e quasi inesistente….</w:t>
      </w:r>
      <w:r w:rsidR="001C0FB7" w:rsidRPr="001B4184">
        <w:rPr>
          <w:rFonts w:ascii="Times New Roman" w:hAnsi="Times New Roman" w:cs="Times New Roman"/>
          <w:sz w:val="24"/>
          <w:szCs w:val="24"/>
        </w:rPr>
        <w:t xml:space="preserve">questo </w:t>
      </w:r>
      <w:r w:rsidR="00FA55F3" w:rsidRPr="001B4184">
        <w:rPr>
          <w:rFonts w:ascii="Times New Roman" w:hAnsi="Times New Roman" w:cs="Times New Roman"/>
          <w:sz w:val="24"/>
          <w:szCs w:val="24"/>
        </w:rPr>
        <w:t>aggravat</w:t>
      </w:r>
      <w:r w:rsidR="001C0FB7" w:rsidRPr="001B4184">
        <w:rPr>
          <w:rFonts w:ascii="Times New Roman" w:hAnsi="Times New Roman" w:cs="Times New Roman"/>
          <w:sz w:val="24"/>
          <w:szCs w:val="24"/>
        </w:rPr>
        <w:t>o</w:t>
      </w:r>
      <w:r w:rsidR="00FA55F3" w:rsidRPr="001B4184">
        <w:rPr>
          <w:rFonts w:ascii="Times New Roman" w:hAnsi="Times New Roman" w:cs="Times New Roman"/>
          <w:sz w:val="24"/>
          <w:szCs w:val="24"/>
        </w:rPr>
        <w:t xml:space="preserve"> dall’alluvione del 15 ottobre del 2015; la prima opera di ricostruzione di quanto distrutto nel Sannio dall’evento di quel giorno è stata inaugurata solo domenica scorsa, e finalmente </w:t>
      </w:r>
      <w:r w:rsidR="009377D0" w:rsidRPr="001B4184">
        <w:rPr>
          <w:rFonts w:ascii="Times New Roman" w:hAnsi="Times New Roman" w:cs="Times New Roman"/>
          <w:sz w:val="24"/>
          <w:szCs w:val="24"/>
        </w:rPr>
        <w:t xml:space="preserve">la costruzione di </w:t>
      </w:r>
      <w:r w:rsidR="00FA55F3" w:rsidRPr="001B4184">
        <w:rPr>
          <w:rFonts w:ascii="Times New Roman" w:hAnsi="Times New Roman" w:cs="Times New Roman"/>
          <w:sz w:val="24"/>
          <w:szCs w:val="24"/>
        </w:rPr>
        <w:t xml:space="preserve">questo ponte ha riunito due tronchi di una strada </w:t>
      </w:r>
      <w:r w:rsidR="009377D0" w:rsidRPr="001B4184">
        <w:rPr>
          <w:rFonts w:ascii="Times New Roman" w:hAnsi="Times New Roman" w:cs="Times New Roman"/>
          <w:sz w:val="24"/>
          <w:szCs w:val="24"/>
        </w:rPr>
        <w:t>ricollegando</w:t>
      </w:r>
      <w:r w:rsidR="00DD2D01" w:rsidRPr="001B4184">
        <w:rPr>
          <w:rFonts w:ascii="Times New Roman" w:hAnsi="Times New Roman" w:cs="Times New Roman"/>
          <w:sz w:val="24"/>
          <w:szCs w:val="24"/>
        </w:rPr>
        <w:t xml:space="preserve"> due frazioni al comune di Circello che ha avuto 6 ponti crollati per l’alluvione.</w:t>
      </w:r>
      <w:r w:rsidR="00FA55F3" w:rsidRPr="001B4184">
        <w:rPr>
          <w:rFonts w:ascii="Times New Roman" w:hAnsi="Times New Roman" w:cs="Times New Roman"/>
          <w:sz w:val="24"/>
          <w:szCs w:val="24"/>
        </w:rPr>
        <w:t xml:space="preserve"> </w:t>
      </w:r>
    </w:p>
    <w:p w:rsidR="00317211" w:rsidRPr="001B4184" w:rsidRDefault="00317211"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Lo Stato, che ha assunto 10</w:t>
      </w:r>
      <w:r w:rsidR="001513CF" w:rsidRPr="001B4184">
        <w:rPr>
          <w:rFonts w:ascii="Times New Roman" w:hAnsi="Times New Roman" w:cs="Times New Roman"/>
          <w:sz w:val="24"/>
          <w:szCs w:val="24"/>
        </w:rPr>
        <w:t>0</w:t>
      </w:r>
      <w:r w:rsidRPr="001B4184">
        <w:rPr>
          <w:rFonts w:ascii="Times New Roman" w:hAnsi="Times New Roman" w:cs="Times New Roman"/>
          <w:sz w:val="24"/>
          <w:szCs w:val="24"/>
        </w:rPr>
        <w:t xml:space="preserve"> Dirigenti per 100 scuole autonome, pe</w:t>
      </w:r>
      <w:r w:rsidR="00AD0B82" w:rsidRPr="001B4184">
        <w:rPr>
          <w:rFonts w:ascii="Times New Roman" w:hAnsi="Times New Roman" w:cs="Times New Roman"/>
          <w:sz w:val="24"/>
          <w:szCs w:val="24"/>
        </w:rPr>
        <w:t xml:space="preserve">r garantire diritti sacrosanti come il </w:t>
      </w:r>
      <w:r w:rsidRPr="001B4184">
        <w:rPr>
          <w:rFonts w:ascii="Times New Roman" w:hAnsi="Times New Roman" w:cs="Times New Roman"/>
          <w:sz w:val="24"/>
          <w:szCs w:val="24"/>
        </w:rPr>
        <w:t xml:space="preserve">distacco presso il Ministero, l’USR, il sindacato, o </w:t>
      </w:r>
      <w:r w:rsidR="00AD0B82" w:rsidRPr="001B4184">
        <w:rPr>
          <w:rFonts w:ascii="Times New Roman" w:hAnsi="Times New Roman" w:cs="Times New Roman"/>
          <w:sz w:val="24"/>
          <w:szCs w:val="24"/>
        </w:rPr>
        <w:t>l’</w:t>
      </w:r>
      <w:r w:rsidRPr="001B4184">
        <w:rPr>
          <w:rFonts w:ascii="Times New Roman" w:hAnsi="Times New Roman" w:cs="Times New Roman"/>
          <w:sz w:val="24"/>
          <w:szCs w:val="24"/>
        </w:rPr>
        <w:t>aspettativa per mandato parlamentare o come amministratore in Enti locali</w:t>
      </w:r>
      <w:r w:rsidR="00DD2D01" w:rsidRPr="001B4184">
        <w:rPr>
          <w:rFonts w:ascii="Times New Roman" w:hAnsi="Times New Roman" w:cs="Times New Roman"/>
          <w:sz w:val="24"/>
          <w:szCs w:val="24"/>
        </w:rPr>
        <w:t>…,</w:t>
      </w:r>
      <w:r w:rsidRPr="001B4184">
        <w:rPr>
          <w:rFonts w:ascii="Times New Roman" w:hAnsi="Times New Roman" w:cs="Times New Roman"/>
          <w:sz w:val="24"/>
          <w:szCs w:val="24"/>
        </w:rPr>
        <w:t xml:space="preserve"> non </w:t>
      </w:r>
      <w:r w:rsidR="00AD0B82" w:rsidRPr="001B4184">
        <w:rPr>
          <w:rFonts w:ascii="Times New Roman" w:hAnsi="Times New Roman" w:cs="Times New Roman"/>
          <w:sz w:val="24"/>
          <w:szCs w:val="24"/>
        </w:rPr>
        <w:t xml:space="preserve">può </w:t>
      </w:r>
      <w:r w:rsidRPr="001B4184">
        <w:rPr>
          <w:rFonts w:ascii="Times New Roman" w:hAnsi="Times New Roman" w:cs="Times New Roman"/>
          <w:sz w:val="24"/>
          <w:szCs w:val="24"/>
        </w:rPr>
        <w:t>assume</w:t>
      </w:r>
      <w:r w:rsidR="00AD0B82" w:rsidRPr="001B4184">
        <w:rPr>
          <w:rFonts w:ascii="Times New Roman" w:hAnsi="Times New Roman" w:cs="Times New Roman"/>
          <w:sz w:val="24"/>
          <w:szCs w:val="24"/>
        </w:rPr>
        <w:t>re</w:t>
      </w:r>
      <w:r w:rsidRPr="001B4184">
        <w:rPr>
          <w:rFonts w:ascii="Times New Roman" w:hAnsi="Times New Roman" w:cs="Times New Roman"/>
          <w:sz w:val="24"/>
          <w:szCs w:val="24"/>
        </w:rPr>
        <w:t xml:space="preserve"> sostituti</w:t>
      </w:r>
      <w:r w:rsidR="00AD0B82" w:rsidRPr="001B4184">
        <w:rPr>
          <w:rFonts w:ascii="Times New Roman" w:hAnsi="Times New Roman" w:cs="Times New Roman"/>
          <w:sz w:val="24"/>
          <w:szCs w:val="24"/>
        </w:rPr>
        <w:t xml:space="preserve"> in loro assenza</w:t>
      </w:r>
      <w:r w:rsidRPr="001B4184">
        <w:rPr>
          <w:rFonts w:ascii="Times New Roman" w:hAnsi="Times New Roman" w:cs="Times New Roman"/>
          <w:sz w:val="24"/>
          <w:szCs w:val="24"/>
        </w:rPr>
        <w:t>.</w:t>
      </w:r>
    </w:p>
    <w:p w:rsidR="007F2F84" w:rsidRPr="001B4184" w:rsidRDefault="00317211" w:rsidP="001B4184">
      <w:pPr>
        <w:spacing w:after="0" w:line="280" w:lineRule="exact"/>
        <w:ind w:firstLine="567"/>
        <w:jc w:val="both"/>
        <w:rPr>
          <w:rFonts w:ascii="Times New Roman" w:hAnsi="Times New Roman" w:cs="Times New Roman"/>
          <w:b/>
          <w:sz w:val="24"/>
          <w:szCs w:val="24"/>
        </w:rPr>
      </w:pPr>
      <w:r w:rsidRPr="001B4184">
        <w:rPr>
          <w:rFonts w:ascii="Times New Roman" w:hAnsi="Times New Roman" w:cs="Times New Roman"/>
          <w:b/>
          <w:sz w:val="24"/>
          <w:szCs w:val="24"/>
        </w:rPr>
        <w:t xml:space="preserve">Sarebbe forse possibile utilizzare Dirigenti in </w:t>
      </w:r>
      <w:r w:rsidR="007F2F84" w:rsidRPr="001B4184">
        <w:rPr>
          <w:rFonts w:ascii="Times New Roman" w:hAnsi="Times New Roman" w:cs="Times New Roman"/>
          <w:b/>
          <w:sz w:val="24"/>
          <w:szCs w:val="24"/>
        </w:rPr>
        <w:t>quiescenza</w:t>
      </w:r>
      <w:r w:rsidRPr="001B4184">
        <w:rPr>
          <w:rFonts w:ascii="Times New Roman" w:hAnsi="Times New Roman" w:cs="Times New Roman"/>
          <w:b/>
          <w:sz w:val="24"/>
          <w:szCs w:val="24"/>
        </w:rPr>
        <w:t xml:space="preserve"> (al massimo da 3 anni? Come si fa per gli esami di maturità</w:t>
      </w:r>
      <w:r w:rsidR="007F2F84" w:rsidRPr="001B4184">
        <w:rPr>
          <w:rFonts w:ascii="Times New Roman" w:hAnsi="Times New Roman" w:cs="Times New Roman"/>
          <w:b/>
          <w:sz w:val="24"/>
          <w:szCs w:val="24"/>
        </w:rPr>
        <w:t>, o per i comitati di valutazione per i docenti previsti dalla 107/2015</w:t>
      </w:r>
      <w:r w:rsidRPr="001B4184">
        <w:rPr>
          <w:rFonts w:ascii="Times New Roman" w:hAnsi="Times New Roman" w:cs="Times New Roman"/>
          <w:b/>
          <w:sz w:val="24"/>
          <w:szCs w:val="24"/>
        </w:rPr>
        <w:t xml:space="preserve">) e con un costo poco più grande </w:t>
      </w:r>
      <w:r w:rsidR="007F2F84" w:rsidRPr="001B4184">
        <w:rPr>
          <w:rFonts w:ascii="Times New Roman" w:hAnsi="Times New Roman" w:cs="Times New Roman"/>
          <w:b/>
          <w:sz w:val="24"/>
          <w:szCs w:val="24"/>
        </w:rPr>
        <w:t xml:space="preserve">di una reggenza, per </w:t>
      </w:r>
      <w:r w:rsidRPr="001B4184">
        <w:rPr>
          <w:rFonts w:ascii="Times New Roman" w:hAnsi="Times New Roman" w:cs="Times New Roman"/>
          <w:b/>
          <w:sz w:val="24"/>
          <w:szCs w:val="24"/>
        </w:rPr>
        <w:t>dare alla scuola un riferimento certo</w:t>
      </w:r>
      <w:r w:rsidR="007F2F84" w:rsidRPr="001B4184">
        <w:rPr>
          <w:rFonts w:ascii="Times New Roman" w:hAnsi="Times New Roman" w:cs="Times New Roman"/>
          <w:b/>
          <w:sz w:val="24"/>
          <w:szCs w:val="24"/>
        </w:rPr>
        <w:t xml:space="preserve">, non </w:t>
      </w:r>
      <w:r w:rsidR="00AD0B82" w:rsidRPr="001B4184">
        <w:rPr>
          <w:rFonts w:ascii="Times New Roman" w:hAnsi="Times New Roman" w:cs="Times New Roman"/>
          <w:b/>
          <w:sz w:val="24"/>
          <w:szCs w:val="24"/>
        </w:rPr>
        <w:t>un</w:t>
      </w:r>
      <w:r w:rsidR="007F2F84" w:rsidRPr="001B4184">
        <w:rPr>
          <w:rFonts w:ascii="Times New Roman" w:hAnsi="Times New Roman" w:cs="Times New Roman"/>
          <w:b/>
          <w:sz w:val="24"/>
          <w:szCs w:val="24"/>
        </w:rPr>
        <w:t xml:space="preserve"> part-time.</w:t>
      </w:r>
    </w:p>
    <w:p w:rsidR="00317211" w:rsidRPr="001B4184" w:rsidRDefault="007F2F84" w:rsidP="001B4184">
      <w:pPr>
        <w:spacing w:after="0" w:line="280" w:lineRule="exact"/>
        <w:jc w:val="both"/>
        <w:rPr>
          <w:rFonts w:ascii="Times New Roman" w:hAnsi="Times New Roman" w:cs="Times New Roman"/>
          <w:sz w:val="24"/>
          <w:szCs w:val="24"/>
        </w:rPr>
      </w:pPr>
      <w:r w:rsidRPr="001B4184">
        <w:rPr>
          <w:rFonts w:ascii="Times New Roman" w:hAnsi="Times New Roman" w:cs="Times New Roman"/>
          <w:b/>
          <w:sz w:val="24"/>
          <w:szCs w:val="24"/>
        </w:rPr>
        <w:t>Anche nei trasferimenti dei Dirigenti</w:t>
      </w:r>
      <w:r w:rsidR="00317211" w:rsidRPr="001B4184">
        <w:rPr>
          <w:rFonts w:ascii="Times New Roman" w:hAnsi="Times New Roman" w:cs="Times New Roman"/>
          <w:b/>
          <w:sz w:val="24"/>
          <w:szCs w:val="24"/>
        </w:rPr>
        <w:t xml:space="preserve"> </w:t>
      </w:r>
      <w:r w:rsidR="00987172" w:rsidRPr="001B4184">
        <w:rPr>
          <w:rFonts w:ascii="Times New Roman" w:hAnsi="Times New Roman" w:cs="Times New Roman"/>
          <w:b/>
          <w:sz w:val="24"/>
          <w:szCs w:val="24"/>
        </w:rPr>
        <w:t>(in gergo “mutamento d’incarico”) le “regole” potrebbero prevedere che chi risiede in quel territorio abbia una preferenza, come, peraltro, avviene nella mobilità del restante personale della scuola</w:t>
      </w:r>
      <w:r w:rsidR="00987172" w:rsidRPr="001B4184">
        <w:rPr>
          <w:rFonts w:ascii="Times New Roman" w:hAnsi="Times New Roman" w:cs="Times New Roman"/>
          <w:sz w:val="24"/>
          <w:szCs w:val="24"/>
        </w:rPr>
        <w:t>.</w:t>
      </w:r>
    </w:p>
    <w:p w:rsidR="009377D0" w:rsidRPr="001B4184" w:rsidRDefault="00FF2107"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Da sempre FLC CGIL, CISL Scuola, UIL Scuola, SNALS </w:t>
      </w:r>
      <w:proofErr w:type="spellStart"/>
      <w:r w:rsidRPr="001B4184">
        <w:rPr>
          <w:rFonts w:ascii="Times New Roman" w:hAnsi="Times New Roman" w:cs="Times New Roman"/>
          <w:sz w:val="24"/>
          <w:szCs w:val="24"/>
        </w:rPr>
        <w:t>Confsal</w:t>
      </w:r>
      <w:proofErr w:type="spellEnd"/>
      <w:r w:rsidRPr="001B4184">
        <w:rPr>
          <w:rFonts w:ascii="Times New Roman" w:hAnsi="Times New Roman" w:cs="Times New Roman"/>
          <w:sz w:val="24"/>
          <w:szCs w:val="24"/>
        </w:rPr>
        <w:t xml:space="preserve"> del Sannio </w:t>
      </w:r>
      <w:r w:rsidR="00AD0B82" w:rsidRPr="001B4184">
        <w:rPr>
          <w:rFonts w:ascii="Times New Roman" w:hAnsi="Times New Roman" w:cs="Times New Roman"/>
          <w:sz w:val="24"/>
          <w:szCs w:val="24"/>
        </w:rPr>
        <w:t xml:space="preserve">e anche </w:t>
      </w:r>
      <w:r w:rsidR="00CA6F8F" w:rsidRPr="001B4184">
        <w:rPr>
          <w:rFonts w:ascii="Times New Roman" w:hAnsi="Times New Roman" w:cs="Times New Roman"/>
          <w:sz w:val="24"/>
          <w:szCs w:val="24"/>
        </w:rPr>
        <w:t xml:space="preserve">la Gilda UNAMS e </w:t>
      </w:r>
      <w:r w:rsidR="00AD0B82" w:rsidRPr="001B4184">
        <w:rPr>
          <w:rFonts w:ascii="Times New Roman" w:hAnsi="Times New Roman" w:cs="Times New Roman"/>
          <w:sz w:val="24"/>
          <w:szCs w:val="24"/>
        </w:rPr>
        <w:t>l’A</w:t>
      </w:r>
      <w:r w:rsidR="009377D0" w:rsidRPr="001B4184">
        <w:rPr>
          <w:rFonts w:ascii="Times New Roman" w:hAnsi="Times New Roman" w:cs="Times New Roman"/>
          <w:sz w:val="24"/>
          <w:szCs w:val="24"/>
        </w:rPr>
        <w:t>s</w:t>
      </w:r>
      <w:r w:rsidR="00AD0B82" w:rsidRPr="001B4184">
        <w:rPr>
          <w:rFonts w:ascii="Times New Roman" w:hAnsi="Times New Roman" w:cs="Times New Roman"/>
          <w:sz w:val="24"/>
          <w:szCs w:val="24"/>
        </w:rPr>
        <w:t xml:space="preserve">sociazione Nazionale Presidi del Sannio, impegnati sia nei </w:t>
      </w:r>
      <w:r w:rsidR="009377D0" w:rsidRPr="001B4184">
        <w:rPr>
          <w:rFonts w:ascii="Times New Roman" w:hAnsi="Times New Roman" w:cs="Times New Roman"/>
          <w:sz w:val="24"/>
          <w:szCs w:val="24"/>
        </w:rPr>
        <w:t>tavoli</w:t>
      </w:r>
      <w:r w:rsidR="002706E6" w:rsidRPr="001B4184">
        <w:rPr>
          <w:rFonts w:ascii="Times New Roman" w:hAnsi="Times New Roman" w:cs="Times New Roman"/>
          <w:sz w:val="24"/>
          <w:szCs w:val="24"/>
        </w:rPr>
        <w:t xml:space="preserve"> provinciali e sia</w:t>
      </w:r>
      <w:r w:rsidR="00AD0B82" w:rsidRPr="001B4184">
        <w:rPr>
          <w:rFonts w:ascii="Times New Roman" w:hAnsi="Times New Roman" w:cs="Times New Roman"/>
          <w:sz w:val="24"/>
          <w:szCs w:val="24"/>
        </w:rPr>
        <w:t xml:space="preserve"> in quelli regionali, </w:t>
      </w:r>
      <w:r w:rsidRPr="001B4184">
        <w:rPr>
          <w:rFonts w:ascii="Times New Roman" w:hAnsi="Times New Roman" w:cs="Times New Roman"/>
          <w:sz w:val="24"/>
          <w:szCs w:val="24"/>
        </w:rPr>
        <w:t>ripetono che il dimensionamento</w:t>
      </w:r>
      <w:r w:rsidR="002706E6" w:rsidRPr="001B4184">
        <w:rPr>
          <w:rFonts w:ascii="Times New Roman" w:hAnsi="Times New Roman" w:cs="Times New Roman"/>
          <w:sz w:val="24"/>
          <w:szCs w:val="24"/>
        </w:rPr>
        <w:t xml:space="preserve"> non </w:t>
      </w:r>
      <w:r w:rsidRPr="001B4184">
        <w:rPr>
          <w:rFonts w:ascii="Times New Roman" w:hAnsi="Times New Roman" w:cs="Times New Roman"/>
          <w:sz w:val="24"/>
          <w:szCs w:val="24"/>
        </w:rPr>
        <w:t>può essere lasciato in mano a spinte che nulla hanno a che fare con un’approfondita progettualità di medio e lungo periodo</w:t>
      </w:r>
      <w:r w:rsidR="00AD0B82" w:rsidRPr="001B4184">
        <w:rPr>
          <w:rFonts w:ascii="Times New Roman" w:hAnsi="Times New Roman" w:cs="Times New Roman"/>
          <w:sz w:val="24"/>
          <w:szCs w:val="24"/>
        </w:rPr>
        <w:t xml:space="preserve"> di organizzazione delle rete scolastica</w:t>
      </w:r>
      <w:r w:rsidRPr="001B4184">
        <w:rPr>
          <w:rFonts w:ascii="Times New Roman" w:hAnsi="Times New Roman" w:cs="Times New Roman"/>
          <w:sz w:val="24"/>
          <w:szCs w:val="24"/>
        </w:rPr>
        <w:t xml:space="preserve">. </w:t>
      </w:r>
    </w:p>
    <w:p w:rsidR="00AD0B82" w:rsidRPr="001B4184" w:rsidRDefault="00FF2107"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b/>
          <w:sz w:val="24"/>
          <w:szCs w:val="24"/>
        </w:rPr>
        <w:t>Occorre che la Regione Campania con coerenza mantenga le linee guida approvate, entro le quali programmare l’offerta formativa territoriale</w:t>
      </w:r>
      <w:r w:rsidR="00AD0B82" w:rsidRPr="001B4184">
        <w:rPr>
          <w:rFonts w:ascii="Times New Roman" w:hAnsi="Times New Roman" w:cs="Times New Roman"/>
          <w:b/>
          <w:sz w:val="24"/>
          <w:szCs w:val="24"/>
        </w:rPr>
        <w:t xml:space="preserve"> e che trovi gli strumenti adatti a farle rispettare</w:t>
      </w:r>
      <w:r w:rsidRPr="001B4184">
        <w:rPr>
          <w:rFonts w:ascii="Times New Roman" w:hAnsi="Times New Roman" w:cs="Times New Roman"/>
          <w:sz w:val="24"/>
          <w:szCs w:val="24"/>
        </w:rPr>
        <w:t xml:space="preserve">; </w:t>
      </w:r>
      <w:r w:rsidR="009377D0" w:rsidRPr="001B4184">
        <w:rPr>
          <w:rFonts w:ascii="Times New Roman" w:hAnsi="Times New Roman" w:cs="Times New Roman"/>
          <w:sz w:val="24"/>
          <w:szCs w:val="24"/>
        </w:rPr>
        <w:t>perché si attivino</w:t>
      </w:r>
      <w:r w:rsidRPr="001B4184">
        <w:rPr>
          <w:rFonts w:ascii="Times New Roman" w:hAnsi="Times New Roman" w:cs="Times New Roman"/>
          <w:sz w:val="24"/>
          <w:szCs w:val="24"/>
        </w:rPr>
        <w:t xml:space="preserve"> gli impegni relativi all’attuazione del titolo V della Costituzione; </w:t>
      </w:r>
      <w:r w:rsidR="009377D0" w:rsidRPr="001B4184">
        <w:rPr>
          <w:rFonts w:ascii="Times New Roman" w:hAnsi="Times New Roman" w:cs="Times New Roman"/>
          <w:sz w:val="24"/>
          <w:szCs w:val="24"/>
        </w:rPr>
        <w:t xml:space="preserve">vanno </w:t>
      </w:r>
      <w:r w:rsidRPr="001B4184">
        <w:rPr>
          <w:rFonts w:ascii="Times New Roman" w:hAnsi="Times New Roman" w:cs="Times New Roman"/>
          <w:sz w:val="24"/>
          <w:szCs w:val="24"/>
        </w:rPr>
        <w:t>individu</w:t>
      </w:r>
      <w:r w:rsidR="009377D0" w:rsidRPr="001B4184">
        <w:rPr>
          <w:rFonts w:ascii="Times New Roman" w:hAnsi="Times New Roman" w:cs="Times New Roman"/>
          <w:sz w:val="24"/>
          <w:szCs w:val="24"/>
        </w:rPr>
        <w:t>ate</w:t>
      </w:r>
      <w:r w:rsidRPr="001B4184">
        <w:rPr>
          <w:rFonts w:ascii="Times New Roman" w:hAnsi="Times New Roman" w:cs="Times New Roman"/>
          <w:sz w:val="24"/>
          <w:szCs w:val="24"/>
        </w:rPr>
        <w:t xml:space="preserve"> le priorità legate alla rete di trasporti territoriali, ai servizi aggregati dei vari comuni, all’istituzione dei poli scolastici</w:t>
      </w:r>
      <w:r w:rsidR="009377D0" w:rsidRPr="001B4184">
        <w:rPr>
          <w:rFonts w:ascii="Times New Roman" w:hAnsi="Times New Roman" w:cs="Times New Roman"/>
          <w:sz w:val="24"/>
          <w:szCs w:val="24"/>
        </w:rPr>
        <w:t>,</w:t>
      </w:r>
      <w:r w:rsidRPr="001B4184">
        <w:rPr>
          <w:rFonts w:ascii="Times New Roman" w:hAnsi="Times New Roman" w:cs="Times New Roman"/>
          <w:sz w:val="24"/>
          <w:szCs w:val="24"/>
        </w:rPr>
        <w:t xml:space="preserve"> far fronte all’emergenza dell’edilizia scolastica, all’individuazione dei poli liceali, tecnici e professionali da realizzare a livello locale, evitando duplicazioni di indirizzi e pressioni locali. </w:t>
      </w:r>
    </w:p>
    <w:p w:rsidR="00AD0B82" w:rsidRPr="001B4184" w:rsidRDefault="00FF2107"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Il dimensionamento va ripensato perché, così come si sta delineando, è contrario ai principi basilari di un buona organizzazione e di un’offerta formativa di qualità. </w:t>
      </w:r>
    </w:p>
    <w:p w:rsidR="00B6033B" w:rsidRPr="001B4184" w:rsidRDefault="00FF2107"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Chi ha interessi di campanile, chi nutre desideri di rivalsa o dissemina trappole</w:t>
      </w:r>
      <w:r w:rsidR="00AD0B82" w:rsidRPr="001B4184">
        <w:rPr>
          <w:rFonts w:ascii="Times New Roman" w:hAnsi="Times New Roman" w:cs="Times New Roman"/>
          <w:sz w:val="24"/>
          <w:szCs w:val="24"/>
        </w:rPr>
        <w:t xml:space="preserve"> con la speranza di utilizzarle a fini politico elettorali si sbaglia; deve sapere che </w:t>
      </w:r>
      <w:r w:rsidRPr="001B4184">
        <w:rPr>
          <w:rFonts w:ascii="Times New Roman" w:hAnsi="Times New Roman" w:cs="Times New Roman"/>
          <w:sz w:val="24"/>
          <w:szCs w:val="24"/>
        </w:rPr>
        <w:t xml:space="preserve">non può anteporli alle esigenze degli studenti sanniti. </w:t>
      </w:r>
    </w:p>
    <w:p w:rsidR="00B6033B" w:rsidRPr="001B4184" w:rsidRDefault="00FF2107"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b/>
          <w:sz w:val="24"/>
          <w:szCs w:val="24"/>
        </w:rPr>
        <w:t xml:space="preserve">Le comunità e i loro Sindaci, la Provincia, la Regione devono interrogarsi e affrontare le difficoltà legate ad una rete di trasporti territoriali </w:t>
      </w:r>
      <w:r w:rsidR="00AD0B82" w:rsidRPr="001B4184">
        <w:rPr>
          <w:rFonts w:ascii="Times New Roman" w:hAnsi="Times New Roman" w:cs="Times New Roman"/>
          <w:b/>
          <w:sz w:val="24"/>
          <w:szCs w:val="24"/>
        </w:rPr>
        <w:t>che dovrà</w:t>
      </w:r>
      <w:r w:rsidRPr="001B4184">
        <w:rPr>
          <w:rFonts w:ascii="Times New Roman" w:hAnsi="Times New Roman" w:cs="Times New Roman"/>
          <w:b/>
          <w:sz w:val="24"/>
          <w:szCs w:val="24"/>
        </w:rPr>
        <w:t xml:space="preserve"> offr</w:t>
      </w:r>
      <w:r w:rsidR="00AD0B82" w:rsidRPr="001B4184">
        <w:rPr>
          <w:rFonts w:ascii="Times New Roman" w:hAnsi="Times New Roman" w:cs="Times New Roman"/>
          <w:b/>
          <w:sz w:val="24"/>
          <w:szCs w:val="24"/>
        </w:rPr>
        <w:t>ire</w:t>
      </w:r>
      <w:r w:rsidRPr="001B4184">
        <w:rPr>
          <w:rFonts w:ascii="Times New Roman" w:hAnsi="Times New Roman" w:cs="Times New Roman"/>
          <w:b/>
          <w:sz w:val="24"/>
          <w:szCs w:val="24"/>
        </w:rPr>
        <w:t xml:space="preserve"> servizi omogenei su tutto il territorio, anzi, che recuperi il gap proprio per i territori disagiati come quello sannita, che offra collegamenti non solo radiali verso il capoluogo, ma anche collegamenti trasversali tra comuni, con orari determinati proprio dalle necessità di garantire pari dignità all’offerta formativa sull’intero territorio sannita</w:t>
      </w:r>
      <w:r w:rsidR="00D43271" w:rsidRPr="001B4184">
        <w:rPr>
          <w:rFonts w:ascii="Times New Roman" w:hAnsi="Times New Roman" w:cs="Times New Roman"/>
          <w:b/>
          <w:sz w:val="24"/>
          <w:szCs w:val="24"/>
        </w:rPr>
        <w:t>, soprattutto della scuola</w:t>
      </w:r>
      <w:r w:rsidR="009377D0" w:rsidRPr="001B4184">
        <w:rPr>
          <w:rFonts w:ascii="Times New Roman" w:hAnsi="Times New Roman" w:cs="Times New Roman"/>
          <w:b/>
          <w:sz w:val="24"/>
          <w:szCs w:val="24"/>
        </w:rPr>
        <w:t xml:space="preserve"> o meglio dell’istruzione intera pensando anche a università e conservatorio</w:t>
      </w:r>
      <w:r w:rsidRPr="001B4184">
        <w:rPr>
          <w:rFonts w:ascii="Times New Roman" w:hAnsi="Times New Roman" w:cs="Times New Roman"/>
          <w:sz w:val="24"/>
          <w:szCs w:val="24"/>
        </w:rPr>
        <w:t xml:space="preserve">; </w:t>
      </w:r>
      <w:r w:rsidRPr="001B4184">
        <w:rPr>
          <w:rFonts w:ascii="Times New Roman" w:hAnsi="Times New Roman" w:cs="Times New Roman"/>
          <w:b/>
          <w:sz w:val="24"/>
          <w:szCs w:val="24"/>
        </w:rPr>
        <w:t xml:space="preserve">sarà necessario garantire le stesse agevolazioni </w:t>
      </w:r>
      <w:r w:rsidRPr="001B4184">
        <w:rPr>
          <w:rFonts w:ascii="Times New Roman" w:hAnsi="Times New Roman" w:cs="Times New Roman"/>
          <w:b/>
          <w:sz w:val="24"/>
          <w:szCs w:val="24"/>
        </w:rPr>
        <w:lastRenderedPageBreak/>
        <w:t>economiche agli studenti che fruiscono di queste tratte, e non solo a quelli che percorrono le direttrici di collegamento con il capoluogo di provincia o quello di regione</w:t>
      </w:r>
      <w:r w:rsidRPr="001B4184">
        <w:rPr>
          <w:rFonts w:ascii="Times New Roman" w:hAnsi="Times New Roman" w:cs="Times New Roman"/>
          <w:sz w:val="24"/>
          <w:szCs w:val="24"/>
        </w:rPr>
        <w:t>, scongiurando l’emorragia di studenti che lungo il confine con il Molise preferiscono abbandonare le scuole sannite (circa 100 all’anno), attratti e incentivati dall’offerta scolastica e di servizi messi a disposizione dalla regione limitrofa.</w:t>
      </w:r>
    </w:p>
    <w:p w:rsidR="00FF2107" w:rsidRPr="001B4184" w:rsidRDefault="00FF2107"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b/>
          <w:sz w:val="24"/>
          <w:szCs w:val="24"/>
        </w:rPr>
        <w:t>Vanno garantite le risorse per la sicurezza di tutti gli edifici scolastici, anche in ragione degli eventi sismici e alluvionali a cui il nostro territorio è soggetto</w:t>
      </w:r>
      <w:r w:rsidRPr="001B4184">
        <w:rPr>
          <w:rFonts w:ascii="Times New Roman" w:hAnsi="Times New Roman" w:cs="Times New Roman"/>
          <w:sz w:val="24"/>
          <w:szCs w:val="24"/>
        </w:rPr>
        <w:t xml:space="preserve">. </w:t>
      </w:r>
      <w:r w:rsidRPr="001B4184">
        <w:rPr>
          <w:rFonts w:ascii="Times New Roman" w:hAnsi="Times New Roman" w:cs="Times New Roman"/>
          <w:b/>
          <w:sz w:val="24"/>
          <w:szCs w:val="24"/>
        </w:rPr>
        <w:t>Inoltre le scuole dovranno garantire le attrezzature necessarie alla realizzazione dell’offerta formativa di quell’Istituzione. Istituire un Liceo Musicale o uno Sportivo e non dotarlo degli spazi (aule, laboratori, palestre, auditorium…) e attrezzature (strumenti musicali o sportivi) significa impedire il loro auspicato sviluppo a favore del territorio e dei possibili fruitori, se non addirittura decretarne la fine</w:t>
      </w:r>
      <w:r w:rsidRPr="001B4184">
        <w:rPr>
          <w:rFonts w:ascii="Times New Roman" w:hAnsi="Times New Roman" w:cs="Times New Roman"/>
          <w:sz w:val="24"/>
          <w:szCs w:val="24"/>
        </w:rPr>
        <w:t>.</w:t>
      </w:r>
    </w:p>
    <w:p w:rsidR="00D43271" w:rsidRPr="001B4184" w:rsidRDefault="00D43271"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Queste proposte, anticipate proprio martedì 17 ottobre scorso al primo tavolo sul dimensionamento convocato dal Presidente della Provincia di Benevento, ha</w:t>
      </w:r>
      <w:r w:rsidR="00403C87" w:rsidRPr="001B4184">
        <w:rPr>
          <w:rFonts w:ascii="Times New Roman" w:hAnsi="Times New Roman" w:cs="Times New Roman"/>
          <w:sz w:val="24"/>
          <w:szCs w:val="24"/>
        </w:rPr>
        <w:t>nno</w:t>
      </w:r>
      <w:r w:rsidRPr="001B4184">
        <w:rPr>
          <w:rFonts w:ascii="Times New Roman" w:hAnsi="Times New Roman" w:cs="Times New Roman"/>
          <w:sz w:val="24"/>
          <w:szCs w:val="24"/>
        </w:rPr>
        <w:t xml:space="preserve"> raccolto l’adesione totale dei presenti,</w:t>
      </w:r>
      <w:r w:rsidR="009377D0" w:rsidRPr="001B4184">
        <w:rPr>
          <w:rFonts w:ascii="Times New Roman" w:hAnsi="Times New Roman" w:cs="Times New Roman"/>
          <w:sz w:val="24"/>
          <w:szCs w:val="24"/>
        </w:rPr>
        <w:t xml:space="preserve"> sindacati e amministrazione,</w:t>
      </w:r>
      <w:r w:rsidR="00403C87" w:rsidRPr="001B4184">
        <w:rPr>
          <w:rFonts w:ascii="Times New Roman" w:hAnsi="Times New Roman" w:cs="Times New Roman"/>
          <w:sz w:val="24"/>
          <w:szCs w:val="24"/>
        </w:rPr>
        <w:t xml:space="preserve"> </w:t>
      </w:r>
      <w:r w:rsidR="009377D0" w:rsidRPr="001B4184">
        <w:rPr>
          <w:rFonts w:ascii="Times New Roman" w:hAnsi="Times New Roman" w:cs="Times New Roman"/>
          <w:sz w:val="24"/>
          <w:szCs w:val="24"/>
        </w:rPr>
        <w:t>che</w:t>
      </w:r>
      <w:r w:rsidR="00403C87" w:rsidRPr="001B4184">
        <w:rPr>
          <w:rFonts w:ascii="Times New Roman" w:hAnsi="Times New Roman" w:cs="Times New Roman"/>
          <w:sz w:val="24"/>
          <w:szCs w:val="24"/>
        </w:rPr>
        <w:t xml:space="preserve"> hanno </w:t>
      </w:r>
      <w:r w:rsidRPr="001B4184">
        <w:rPr>
          <w:rFonts w:ascii="Times New Roman" w:hAnsi="Times New Roman" w:cs="Times New Roman"/>
          <w:sz w:val="24"/>
          <w:szCs w:val="24"/>
        </w:rPr>
        <w:t>autorizza</w:t>
      </w:r>
      <w:r w:rsidR="00403C87" w:rsidRPr="001B4184">
        <w:rPr>
          <w:rFonts w:ascii="Times New Roman" w:hAnsi="Times New Roman" w:cs="Times New Roman"/>
          <w:sz w:val="24"/>
          <w:szCs w:val="24"/>
        </w:rPr>
        <w:t>to</w:t>
      </w:r>
      <w:r w:rsidRPr="001B4184">
        <w:rPr>
          <w:rFonts w:ascii="Times New Roman" w:hAnsi="Times New Roman" w:cs="Times New Roman"/>
          <w:sz w:val="24"/>
          <w:szCs w:val="24"/>
        </w:rPr>
        <w:t xml:space="preserve"> la FLC a farsene portavoce proprio in questo incontro alla presenza della Ministra Fedeli</w:t>
      </w:r>
      <w:r w:rsidR="009377D0" w:rsidRPr="001B4184">
        <w:rPr>
          <w:rFonts w:ascii="Times New Roman" w:hAnsi="Times New Roman" w:cs="Times New Roman"/>
          <w:sz w:val="24"/>
          <w:szCs w:val="24"/>
        </w:rPr>
        <w:t>,</w:t>
      </w:r>
      <w:r w:rsidRPr="001B4184">
        <w:rPr>
          <w:rFonts w:ascii="Times New Roman" w:hAnsi="Times New Roman" w:cs="Times New Roman"/>
          <w:sz w:val="24"/>
          <w:szCs w:val="24"/>
        </w:rPr>
        <w:t xml:space="preserve"> tutti pronti a sostenerle con un documento comune.</w:t>
      </w:r>
    </w:p>
    <w:p w:rsidR="009C7158" w:rsidRPr="001B4184" w:rsidRDefault="00B307EA"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Un passaggio importante è la questione del tempo pieno a Benevento.</w:t>
      </w:r>
    </w:p>
    <w:p w:rsidR="00B307EA" w:rsidRPr="001B4184" w:rsidRDefault="00B307EA" w:rsidP="001B4184">
      <w:pPr>
        <w:spacing w:after="0" w:line="280" w:lineRule="exact"/>
        <w:ind w:firstLine="567"/>
        <w:jc w:val="both"/>
        <w:rPr>
          <w:rFonts w:ascii="Times New Roman" w:eastAsia="Times New Roman" w:hAnsi="Times New Roman" w:cs="Times New Roman"/>
          <w:color w:val="000000"/>
          <w:sz w:val="24"/>
          <w:szCs w:val="24"/>
          <w:lang w:eastAsia="it-IT"/>
        </w:rPr>
      </w:pPr>
      <w:r w:rsidRPr="001B4184">
        <w:rPr>
          <w:rFonts w:ascii="Times New Roman" w:hAnsi="Times New Roman" w:cs="Times New Roman"/>
          <w:sz w:val="24"/>
          <w:szCs w:val="24"/>
        </w:rPr>
        <w:t>Si, la FLC non lo vede come un problema della mensa, ma del tempo scuola per le bambine ed i bambini: i</w:t>
      </w:r>
      <w:r w:rsidRPr="001B4184">
        <w:rPr>
          <w:rFonts w:ascii="Times New Roman" w:eastAsia="Times New Roman" w:hAnsi="Times New Roman" w:cs="Times New Roman"/>
          <w:color w:val="000000"/>
          <w:sz w:val="24"/>
          <w:szCs w:val="24"/>
          <w:lang w:eastAsia="it-IT"/>
        </w:rPr>
        <w:t xml:space="preserve">l grado di apprendimento di un bambino non è una variabile indipendente dal tempo necessario a raggiungere quella competenza. Il tempo scuola è dunque una variabile decisiva rispetto alla qualità dell’istruzione e al successo scolastico e, quindi, delle premesse necessarie per successo di vita dello scolaro. Sulla pratica dei </w:t>
      </w:r>
      <w:r w:rsidRPr="001B4184">
        <w:rPr>
          <w:rFonts w:ascii="Times New Roman" w:eastAsia="Times New Roman" w:hAnsi="Times New Roman" w:cs="Times New Roman"/>
          <w:i/>
          <w:color w:val="000000"/>
          <w:sz w:val="24"/>
          <w:szCs w:val="24"/>
          <w:lang w:eastAsia="it-IT"/>
        </w:rPr>
        <w:t>tempi distesi</w:t>
      </w:r>
      <w:r w:rsidRPr="001B4184">
        <w:rPr>
          <w:rFonts w:ascii="Times New Roman" w:eastAsia="Times New Roman" w:hAnsi="Times New Roman" w:cs="Times New Roman"/>
          <w:color w:val="000000"/>
          <w:sz w:val="24"/>
          <w:szCs w:val="24"/>
          <w:lang w:eastAsia="it-IT"/>
        </w:rPr>
        <w:t xml:space="preserve"> si può costruire un progetto d’istruzione personalizzato, necessario a raggiungere un alto grado di padronanza nell’</w:t>
      </w:r>
      <w:r w:rsidRPr="001B4184">
        <w:rPr>
          <w:rFonts w:ascii="Times New Roman" w:eastAsia="Times New Roman" w:hAnsi="Times New Roman" w:cs="Times New Roman"/>
          <w:i/>
          <w:color w:val="000000"/>
          <w:sz w:val="24"/>
          <w:szCs w:val="24"/>
          <w:lang w:eastAsia="it-IT"/>
        </w:rPr>
        <w:t>imparare a imparare.</w:t>
      </w:r>
    </w:p>
    <w:p w:rsidR="00B307EA" w:rsidRPr="001B4184" w:rsidRDefault="00B307EA"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Stiamo perdendo queste opportunità nella scuola del primo ciclo a Benevento. </w:t>
      </w:r>
    </w:p>
    <w:p w:rsidR="0072239C" w:rsidRPr="001B4184" w:rsidRDefault="00B307EA"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Non ci interessano le responsabilità di ieri o dell’altro ieri, ci interessa la buona volontà con cui tutti gli attori di questa storia infinita Comuni, Dirigenti scolastici e personale della scuola, sindacati, lavoratori e, soprattutto genitori abbiano a cuore il bene </w:t>
      </w:r>
      <w:r w:rsidR="0072239C" w:rsidRPr="001B4184">
        <w:rPr>
          <w:rFonts w:ascii="Times New Roman" w:hAnsi="Times New Roman" w:cs="Times New Roman"/>
          <w:sz w:val="24"/>
          <w:szCs w:val="24"/>
        </w:rPr>
        <w:t xml:space="preserve">primario per i ragazzi: l’istruzione. </w:t>
      </w:r>
    </w:p>
    <w:p w:rsidR="0072239C" w:rsidRPr="001B4184" w:rsidRDefault="0072239C" w:rsidP="001B4184">
      <w:pPr>
        <w:spacing w:after="0" w:line="280" w:lineRule="exact"/>
        <w:ind w:firstLine="567"/>
        <w:jc w:val="both"/>
        <w:rPr>
          <w:rFonts w:ascii="Times New Roman" w:eastAsia="Times New Roman" w:hAnsi="Times New Roman" w:cs="Times New Roman"/>
          <w:b/>
          <w:color w:val="000000"/>
          <w:sz w:val="24"/>
          <w:szCs w:val="24"/>
          <w:lang w:eastAsia="it-IT"/>
        </w:rPr>
      </w:pPr>
      <w:r w:rsidRPr="001B4184">
        <w:rPr>
          <w:rFonts w:ascii="Times New Roman" w:hAnsi="Times New Roman" w:cs="Times New Roman"/>
          <w:b/>
          <w:sz w:val="24"/>
          <w:szCs w:val="24"/>
        </w:rPr>
        <w:t>In merito abbiamo chiesto la convocazione di un tavolo ad hoc per superare, insieme, le difficoltà e</w:t>
      </w:r>
      <w:r w:rsidRPr="001B4184">
        <w:rPr>
          <w:rFonts w:ascii="Times New Roman" w:eastAsia="Times New Roman" w:hAnsi="Times New Roman" w:cs="Times New Roman"/>
          <w:b/>
          <w:color w:val="000000"/>
          <w:sz w:val="24"/>
          <w:szCs w:val="24"/>
          <w:lang w:eastAsia="it-IT"/>
        </w:rPr>
        <w:t xml:space="preserve"> garantire accoglienza, tenuta sociale, e nell’assicurare una solida formazione al pensare, e, non meno importante, per garantire posti di lavoro nella scuola e nei servizi.</w:t>
      </w:r>
    </w:p>
    <w:p w:rsidR="00B307EA" w:rsidRPr="001B4184" w:rsidRDefault="0072239C"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 </w:t>
      </w:r>
    </w:p>
    <w:p w:rsidR="009C7158" w:rsidRPr="001B4184" w:rsidRDefault="009C7158"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Parliamo adesso dell’università, ma anche questa volta affrontando i problemi dell’Ateneo beneventano.</w:t>
      </w:r>
    </w:p>
    <w:p w:rsidR="000454B5" w:rsidRPr="001B4184" w:rsidRDefault="000454B5"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L’Ateneo del Sannio è la più piccola realtà universitaria d’Italia. Gemmata nel 1990 dall’Università di Salerno, acquisisce l’autonomia il 1° gennaio del 1998, con un impegno dei fondatori</w:t>
      </w:r>
      <w:r w:rsidR="009C7158" w:rsidRPr="001B4184">
        <w:rPr>
          <w:rFonts w:ascii="Times New Roman" w:hAnsi="Times New Roman" w:cs="Times New Roman"/>
          <w:sz w:val="24"/>
          <w:szCs w:val="24"/>
        </w:rPr>
        <w:t xml:space="preserve"> con il governo</w:t>
      </w:r>
      <w:r w:rsidRPr="001B4184">
        <w:rPr>
          <w:rFonts w:ascii="Times New Roman" w:hAnsi="Times New Roman" w:cs="Times New Roman"/>
          <w:sz w:val="24"/>
          <w:szCs w:val="24"/>
        </w:rPr>
        <w:t>: “</w:t>
      </w:r>
      <w:r w:rsidR="009377D0" w:rsidRPr="001B4184">
        <w:rPr>
          <w:rFonts w:ascii="Times New Roman" w:hAnsi="Times New Roman" w:cs="Times New Roman"/>
          <w:sz w:val="24"/>
          <w:szCs w:val="24"/>
        </w:rPr>
        <w:t>l’università nasce solo se</w:t>
      </w:r>
      <w:r w:rsidRPr="001B4184">
        <w:rPr>
          <w:rFonts w:ascii="Times New Roman" w:hAnsi="Times New Roman" w:cs="Times New Roman"/>
          <w:sz w:val="24"/>
          <w:szCs w:val="24"/>
        </w:rPr>
        <w:t xml:space="preserve"> a costo zero!</w:t>
      </w:r>
    </w:p>
    <w:p w:rsidR="009C7158" w:rsidRPr="001B4184" w:rsidRDefault="000454B5"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Questo peccato “originale” è stato il cappio al collo del giovane Ateneo che gli ha impedito un possibile e auspicabile sviluppo. </w:t>
      </w:r>
      <w:r w:rsidR="009C7158" w:rsidRPr="001B4184">
        <w:rPr>
          <w:rFonts w:ascii="Times New Roman" w:hAnsi="Times New Roman" w:cs="Times New Roman"/>
          <w:sz w:val="24"/>
          <w:szCs w:val="24"/>
        </w:rPr>
        <w:t>I sanniti avevano profuso nella sua nascita tutte le energie intellettuali ed economiche</w:t>
      </w:r>
      <w:r w:rsidR="00A9170E" w:rsidRPr="001B4184">
        <w:rPr>
          <w:rFonts w:ascii="Times New Roman" w:hAnsi="Times New Roman" w:cs="Times New Roman"/>
          <w:sz w:val="24"/>
          <w:szCs w:val="24"/>
        </w:rPr>
        <w:t xml:space="preserve">, </w:t>
      </w:r>
      <w:r w:rsidR="009377D0" w:rsidRPr="001B4184">
        <w:rPr>
          <w:rFonts w:ascii="Times New Roman" w:hAnsi="Times New Roman" w:cs="Times New Roman"/>
          <w:sz w:val="24"/>
          <w:szCs w:val="24"/>
        </w:rPr>
        <w:t xml:space="preserve">con la creazione di </w:t>
      </w:r>
      <w:r w:rsidR="00A9170E" w:rsidRPr="001B4184">
        <w:rPr>
          <w:rFonts w:ascii="Times New Roman" w:hAnsi="Times New Roman" w:cs="Times New Roman"/>
          <w:sz w:val="24"/>
          <w:szCs w:val="24"/>
        </w:rPr>
        <w:t xml:space="preserve">un Consorzio universitario </w:t>
      </w:r>
      <w:r w:rsidR="009377D0" w:rsidRPr="001B4184">
        <w:rPr>
          <w:rFonts w:ascii="Times New Roman" w:hAnsi="Times New Roman" w:cs="Times New Roman"/>
          <w:sz w:val="24"/>
          <w:szCs w:val="24"/>
        </w:rPr>
        <w:t xml:space="preserve">per accompagnare la nascita di questo Ateneo, </w:t>
      </w:r>
      <w:r w:rsidR="00A9170E" w:rsidRPr="001B4184">
        <w:rPr>
          <w:rFonts w:ascii="Times New Roman" w:hAnsi="Times New Roman" w:cs="Times New Roman"/>
          <w:sz w:val="24"/>
          <w:szCs w:val="24"/>
        </w:rPr>
        <w:t xml:space="preserve">a cui aderirono buona parte dei </w:t>
      </w:r>
      <w:r w:rsidR="00733846" w:rsidRPr="001B4184">
        <w:rPr>
          <w:rFonts w:ascii="Times New Roman" w:hAnsi="Times New Roman" w:cs="Times New Roman"/>
          <w:sz w:val="24"/>
          <w:szCs w:val="24"/>
        </w:rPr>
        <w:t>C</w:t>
      </w:r>
      <w:r w:rsidR="00A9170E" w:rsidRPr="001B4184">
        <w:rPr>
          <w:rFonts w:ascii="Times New Roman" w:hAnsi="Times New Roman" w:cs="Times New Roman"/>
          <w:sz w:val="24"/>
          <w:szCs w:val="24"/>
        </w:rPr>
        <w:t xml:space="preserve">omuni della provincia di Benevento </w:t>
      </w:r>
      <w:r w:rsidR="00733846" w:rsidRPr="001B4184">
        <w:rPr>
          <w:rFonts w:ascii="Times New Roman" w:hAnsi="Times New Roman" w:cs="Times New Roman"/>
          <w:sz w:val="24"/>
          <w:szCs w:val="24"/>
        </w:rPr>
        <w:t xml:space="preserve">e la stessa Provincia, </w:t>
      </w:r>
      <w:r w:rsidR="00A9170E" w:rsidRPr="001B4184">
        <w:rPr>
          <w:rFonts w:ascii="Times New Roman" w:hAnsi="Times New Roman" w:cs="Times New Roman"/>
          <w:sz w:val="24"/>
          <w:szCs w:val="24"/>
        </w:rPr>
        <w:t>con finanziamenti e/o con comando di propri dipendenti.</w:t>
      </w:r>
    </w:p>
    <w:p w:rsidR="000454B5" w:rsidRPr="001B4184" w:rsidRDefault="00A9170E"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Tutti pensammo che la nascita dell’Università degli Studi del Sanino fosse un p</w:t>
      </w:r>
      <w:r w:rsidR="000454B5" w:rsidRPr="001B4184">
        <w:rPr>
          <w:rFonts w:ascii="Times New Roman" w:hAnsi="Times New Roman" w:cs="Times New Roman"/>
          <w:sz w:val="24"/>
          <w:szCs w:val="24"/>
        </w:rPr>
        <w:t>ossibile momento di riscatto per il nostro territorio</w:t>
      </w:r>
      <w:r w:rsidRPr="001B4184">
        <w:rPr>
          <w:rFonts w:ascii="Times New Roman" w:hAnsi="Times New Roman" w:cs="Times New Roman"/>
          <w:sz w:val="24"/>
          <w:szCs w:val="24"/>
        </w:rPr>
        <w:t xml:space="preserve">. Oggi, dobbiamo riconoscere che </w:t>
      </w:r>
      <w:r w:rsidR="000454B5" w:rsidRPr="001B4184">
        <w:rPr>
          <w:rFonts w:ascii="Times New Roman" w:hAnsi="Times New Roman" w:cs="Times New Roman"/>
          <w:sz w:val="24"/>
          <w:szCs w:val="24"/>
        </w:rPr>
        <w:t xml:space="preserve"> </w:t>
      </w:r>
      <w:r w:rsidR="00733846" w:rsidRPr="001B4184">
        <w:rPr>
          <w:rFonts w:ascii="Times New Roman" w:hAnsi="Times New Roman" w:cs="Times New Roman"/>
          <w:sz w:val="24"/>
          <w:szCs w:val="24"/>
        </w:rPr>
        <w:t xml:space="preserve">l’Ateneo sannita, pur con tanto impegno profuso da parte di tanti, </w:t>
      </w:r>
      <w:r w:rsidR="000454B5" w:rsidRPr="001B4184">
        <w:rPr>
          <w:rFonts w:ascii="Times New Roman" w:hAnsi="Times New Roman" w:cs="Times New Roman"/>
          <w:sz w:val="24"/>
          <w:szCs w:val="24"/>
        </w:rPr>
        <w:t xml:space="preserve">non ha mai acquisito quella forza propulsiva </w:t>
      </w:r>
      <w:r w:rsidR="00733846" w:rsidRPr="001B4184">
        <w:rPr>
          <w:rFonts w:ascii="Times New Roman" w:hAnsi="Times New Roman" w:cs="Times New Roman"/>
          <w:sz w:val="24"/>
          <w:szCs w:val="24"/>
        </w:rPr>
        <w:t xml:space="preserve">che lo facesse </w:t>
      </w:r>
      <w:r w:rsidR="000454B5" w:rsidRPr="001B4184">
        <w:rPr>
          <w:rFonts w:ascii="Times New Roman" w:hAnsi="Times New Roman" w:cs="Times New Roman"/>
          <w:sz w:val="24"/>
          <w:szCs w:val="24"/>
        </w:rPr>
        <w:t>diven</w:t>
      </w:r>
      <w:r w:rsidR="00733846" w:rsidRPr="001B4184">
        <w:rPr>
          <w:rFonts w:ascii="Times New Roman" w:hAnsi="Times New Roman" w:cs="Times New Roman"/>
          <w:sz w:val="24"/>
          <w:szCs w:val="24"/>
        </w:rPr>
        <w:t>tare</w:t>
      </w:r>
      <w:r w:rsidR="000454B5" w:rsidRPr="001B4184">
        <w:rPr>
          <w:rFonts w:ascii="Times New Roman" w:hAnsi="Times New Roman" w:cs="Times New Roman"/>
          <w:sz w:val="24"/>
          <w:szCs w:val="24"/>
        </w:rPr>
        <w:t xml:space="preserve"> </w:t>
      </w:r>
      <w:r w:rsidR="00733846" w:rsidRPr="001B4184">
        <w:rPr>
          <w:rFonts w:ascii="Times New Roman" w:hAnsi="Times New Roman" w:cs="Times New Roman"/>
          <w:sz w:val="24"/>
          <w:szCs w:val="24"/>
        </w:rPr>
        <w:t xml:space="preserve">il primo </w:t>
      </w:r>
      <w:r w:rsidR="000454B5" w:rsidRPr="001B4184">
        <w:rPr>
          <w:rFonts w:ascii="Times New Roman" w:hAnsi="Times New Roman" w:cs="Times New Roman"/>
          <w:sz w:val="24"/>
          <w:szCs w:val="24"/>
        </w:rPr>
        <w:t xml:space="preserve">volano di sviluppo per le popolazioni e </w:t>
      </w:r>
      <w:r w:rsidR="00733846" w:rsidRPr="001B4184">
        <w:rPr>
          <w:rFonts w:ascii="Times New Roman" w:hAnsi="Times New Roman" w:cs="Times New Roman"/>
          <w:sz w:val="24"/>
          <w:szCs w:val="24"/>
        </w:rPr>
        <w:t xml:space="preserve">per </w:t>
      </w:r>
      <w:r w:rsidR="000454B5" w:rsidRPr="001B4184">
        <w:rPr>
          <w:rFonts w:ascii="Times New Roman" w:hAnsi="Times New Roman" w:cs="Times New Roman"/>
          <w:sz w:val="24"/>
          <w:szCs w:val="24"/>
        </w:rPr>
        <w:t>la micro imprenditoria</w:t>
      </w:r>
      <w:r w:rsidR="00733846" w:rsidRPr="001B4184">
        <w:rPr>
          <w:rFonts w:ascii="Times New Roman" w:hAnsi="Times New Roman" w:cs="Times New Roman"/>
          <w:sz w:val="24"/>
          <w:szCs w:val="24"/>
        </w:rPr>
        <w:t>,</w:t>
      </w:r>
      <w:r w:rsidR="000454B5" w:rsidRPr="001B4184">
        <w:rPr>
          <w:rFonts w:ascii="Times New Roman" w:hAnsi="Times New Roman" w:cs="Times New Roman"/>
          <w:sz w:val="24"/>
          <w:szCs w:val="24"/>
        </w:rPr>
        <w:t xml:space="preserve"> </w:t>
      </w:r>
      <w:r w:rsidR="00733846" w:rsidRPr="001B4184">
        <w:rPr>
          <w:rFonts w:ascii="Times New Roman" w:hAnsi="Times New Roman" w:cs="Times New Roman"/>
          <w:sz w:val="24"/>
          <w:szCs w:val="24"/>
        </w:rPr>
        <w:t xml:space="preserve">aiutando quella </w:t>
      </w:r>
      <w:r w:rsidR="000454B5" w:rsidRPr="001B4184">
        <w:rPr>
          <w:rFonts w:ascii="Times New Roman" w:hAnsi="Times New Roman" w:cs="Times New Roman"/>
          <w:sz w:val="24"/>
          <w:szCs w:val="24"/>
        </w:rPr>
        <w:t xml:space="preserve">esistente </w:t>
      </w:r>
      <w:r w:rsidR="00733846" w:rsidRPr="001B4184">
        <w:rPr>
          <w:rFonts w:ascii="Times New Roman" w:hAnsi="Times New Roman" w:cs="Times New Roman"/>
          <w:sz w:val="24"/>
          <w:szCs w:val="24"/>
        </w:rPr>
        <w:t xml:space="preserve">e accompagnando nuovi incubatori d’impresa </w:t>
      </w:r>
      <w:r w:rsidR="005E19CE" w:rsidRPr="001B4184">
        <w:rPr>
          <w:rFonts w:ascii="Times New Roman" w:hAnsi="Times New Roman" w:cs="Times New Roman"/>
          <w:sz w:val="24"/>
          <w:szCs w:val="24"/>
        </w:rPr>
        <w:t>da realizzar</w:t>
      </w:r>
      <w:r w:rsidRPr="001B4184">
        <w:rPr>
          <w:rFonts w:ascii="Times New Roman" w:hAnsi="Times New Roman" w:cs="Times New Roman"/>
          <w:sz w:val="24"/>
          <w:szCs w:val="24"/>
        </w:rPr>
        <w:t>si</w:t>
      </w:r>
      <w:r w:rsidR="005E19CE" w:rsidRPr="001B4184">
        <w:rPr>
          <w:rFonts w:ascii="Times New Roman" w:hAnsi="Times New Roman" w:cs="Times New Roman"/>
          <w:sz w:val="24"/>
          <w:szCs w:val="24"/>
        </w:rPr>
        <w:t xml:space="preserve"> </w:t>
      </w:r>
      <w:r w:rsidRPr="001B4184">
        <w:rPr>
          <w:rFonts w:ascii="Times New Roman" w:hAnsi="Times New Roman" w:cs="Times New Roman"/>
          <w:sz w:val="24"/>
          <w:szCs w:val="24"/>
        </w:rPr>
        <w:t>con il contributo della</w:t>
      </w:r>
      <w:r w:rsidR="009C7158" w:rsidRPr="001B4184">
        <w:rPr>
          <w:rFonts w:ascii="Times New Roman" w:hAnsi="Times New Roman" w:cs="Times New Roman"/>
          <w:sz w:val="24"/>
          <w:szCs w:val="24"/>
        </w:rPr>
        <w:t xml:space="preserve"> forza propulsiva della scienza.</w:t>
      </w:r>
    </w:p>
    <w:p w:rsidR="009C7158" w:rsidRPr="001B4184" w:rsidRDefault="00A9170E" w:rsidP="001B4184">
      <w:pPr>
        <w:spacing w:after="0" w:line="280" w:lineRule="exact"/>
        <w:ind w:firstLine="567"/>
        <w:jc w:val="both"/>
        <w:rPr>
          <w:rFonts w:ascii="Times New Roman" w:hAnsi="Times New Roman" w:cs="Times New Roman"/>
          <w:i/>
          <w:sz w:val="24"/>
          <w:szCs w:val="24"/>
        </w:rPr>
      </w:pPr>
      <w:r w:rsidRPr="001B4184">
        <w:rPr>
          <w:rFonts w:ascii="Times New Roman" w:hAnsi="Times New Roman" w:cs="Times New Roman"/>
          <w:sz w:val="24"/>
          <w:szCs w:val="24"/>
        </w:rPr>
        <w:lastRenderedPageBreak/>
        <w:t>Citando il nostro segretario generale Francesco Sinopoli, assente in questa sala, ma attento conoscitore delle dinamiche universitarie</w:t>
      </w:r>
      <w:r w:rsidR="009C7158" w:rsidRPr="001B4184">
        <w:rPr>
          <w:rFonts w:ascii="Times New Roman" w:hAnsi="Times New Roman" w:cs="Times New Roman"/>
          <w:sz w:val="24"/>
          <w:szCs w:val="24"/>
        </w:rPr>
        <w:t xml:space="preserve">, nel 2014, </w:t>
      </w:r>
      <w:r w:rsidR="00733846" w:rsidRPr="001B4184">
        <w:rPr>
          <w:rFonts w:ascii="Times New Roman" w:hAnsi="Times New Roman" w:cs="Times New Roman"/>
          <w:sz w:val="24"/>
          <w:szCs w:val="24"/>
        </w:rPr>
        <w:t xml:space="preserve">lui </w:t>
      </w:r>
      <w:r w:rsidR="009C7158" w:rsidRPr="001B4184">
        <w:rPr>
          <w:rFonts w:ascii="Times New Roman" w:hAnsi="Times New Roman" w:cs="Times New Roman"/>
          <w:sz w:val="24"/>
          <w:szCs w:val="24"/>
        </w:rPr>
        <w:t xml:space="preserve">scrive su </w:t>
      </w:r>
      <w:hyperlink r:id="rId10" w:history="1">
        <w:proofErr w:type="spellStart"/>
        <w:r w:rsidR="009C7158" w:rsidRPr="001B4184">
          <w:rPr>
            <w:rFonts w:ascii="Times New Roman" w:hAnsi="Times New Roman" w:cs="Times New Roman"/>
            <w:sz w:val="24"/>
            <w:szCs w:val="24"/>
          </w:rPr>
          <w:t>eticaeconomia</w:t>
        </w:r>
        <w:proofErr w:type="spellEnd"/>
      </w:hyperlink>
      <w:r w:rsidR="009C7158" w:rsidRPr="001B4184">
        <w:rPr>
          <w:rFonts w:ascii="Times New Roman" w:hAnsi="Times New Roman" w:cs="Times New Roman"/>
          <w:sz w:val="24"/>
          <w:szCs w:val="24"/>
        </w:rPr>
        <w:t>,  “</w:t>
      </w:r>
      <w:r w:rsidR="009C7158" w:rsidRPr="001B4184">
        <w:rPr>
          <w:rFonts w:ascii="Times New Roman" w:hAnsi="Times New Roman" w:cs="Times New Roman"/>
          <w:i/>
          <w:sz w:val="24"/>
          <w:szCs w:val="24"/>
        </w:rPr>
        <w:t xml:space="preserve">il corpo accademico era composto per il 48,3 per cento da docenti e ricercatori strutturati e per la restante parte da assegnisti di ricerca (17,4 per cento), dottorandi (28,1 per cento) e ricercatori a tempo determinato (6,2 per cento). </w:t>
      </w:r>
    </w:p>
    <w:p w:rsidR="009C7158" w:rsidRPr="001B4184" w:rsidRDefault="009C7158" w:rsidP="001B4184">
      <w:pPr>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i/>
          <w:sz w:val="24"/>
          <w:szCs w:val="24"/>
        </w:rPr>
        <w:t xml:space="preserve">Nel solo 2014 ci sono stati 2.324 pensionamenti mentre sono stati attivati solo 141 contratto a tempo determinato in </w:t>
      </w:r>
      <w:hyperlink r:id="rId11" w:history="1">
        <w:proofErr w:type="spellStart"/>
        <w:r w:rsidRPr="001B4184">
          <w:rPr>
            <w:rFonts w:ascii="Times New Roman" w:hAnsi="Times New Roman" w:cs="Times New Roman"/>
            <w:i/>
            <w:sz w:val="24"/>
            <w:szCs w:val="24"/>
          </w:rPr>
          <w:t>tenure</w:t>
        </w:r>
        <w:proofErr w:type="spellEnd"/>
        <w:r w:rsidRPr="001B4184">
          <w:rPr>
            <w:rFonts w:ascii="Times New Roman" w:hAnsi="Times New Roman" w:cs="Times New Roman"/>
            <w:i/>
            <w:sz w:val="24"/>
            <w:szCs w:val="24"/>
          </w:rPr>
          <w:t xml:space="preserve"> </w:t>
        </w:r>
        <w:proofErr w:type="spellStart"/>
        <w:r w:rsidRPr="001B4184">
          <w:rPr>
            <w:rFonts w:ascii="Times New Roman" w:hAnsi="Times New Roman" w:cs="Times New Roman"/>
            <w:i/>
            <w:sz w:val="24"/>
            <w:szCs w:val="24"/>
          </w:rPr>
          <w:t>track</w:t>
        </w:r>
        <w:proofErr w:type="spellEnd"/>
      </w:hyperlink>
      <w:r w:rsidRPr="001B4184">
        <w:rPr>
          <w:rFonts w:ascii="Times New Roman" w:hAnsi="Times New Roman" w:cs="Times New Roman"/>
          <w:i/>
          <w:sz w:val="24"/>
          <w:szCs w:val="24"/>
        </w:rPr>
        <w:t>”. I precari, insomma, coprono già metà della ricerca universitaria italiana, e questa fetta è destinata ad aumentare</w:t>
      </w:r>
      <w:r w:rsidRPr="001B4184">
        <w:rPr>
          <w:rFonts w:ascii="Times New Roman" w:hAnsi="Times New Roman" w:cs="Times New Roman"/>
          <w:sz w:val="24"/>
          <w:szCs w:val="24"/>
        </w:rPr>
        <w:t xml:space="preserve">. </w:t>
      </w:r>
    </w:p>
    <w:p w:rsidR="009C7158" w:rsidRPr="001B4184" w:rsidRDefault="009C7158" w:rsidP="001B4184">
      <w:pPr>
        <w:pStyle w:val="NormaleWeb"/>
        <w:spacing w:before="0" w:beforeAutospacing="0" w:after="0" w:afterAutospacing="0" w:line="280" w:lineRule="exact"/>
        <w:ind w:firstLine="567"/>
      </w:pPr>
      <w:r w:rsidRPr="001B4184">
        <w:rPr>
          <w:i/>
        </w:rPr>
        <w:t>Il fondo di finanziamento ordinario delle università è diminuito, negli stessi anni, di circa il 22 per cento: oltre un miliardo di euro in termini assoluti. Sempre più spesso i dipartimenti provano a far leva sui progetti privati o europei, i quali occupano – contrariamente a quanto dovrebbe avvenire – uno spazio non più residuale nel finanziamento della ricerca</w:t>
      </w:r>
      <w:r w:rsidRPr="001B4184">
        <w:t xml:space="preserve">. </w:t>
      </w:r>
    </w:p>
    <w:p w:rsidR="00726AE3" w:rsidRPr="001B4184" w:rsidRDefault="00726AE3"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Insomma, siamo arrivati a comprare la fotocopiatrice e la carta con i fondi di ricerca e, soprattutto, garantiamo la didattica con ricercatori pagati con gli stesi fondi!</w:t>
      </w:r>
    </w:p>
    <w:p w:rsidR="000454B5" w:rsidRPr="001B4184" w:rsidRDefault="00726AE3"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D</w:t>
      </w:r>
      <w:r w:rsidR="000454B5" w:rsidRPr="001B4184">
        <w:rPr>
          <w:rFonts w:ascii="Times New Roman" w:hAnsi="Times New Roman" w:cs="Times New Roman"/>
          <w:sz w:val="24"/>
          <w:szCs w:val="24"/>
        </w:rPr>
        <w:t xml:space="preserve">opo lo strangolamento </w:t>
      </w:r>
      <w:r w:rsidRPr="001B4184">
        <w:rPr>
          <w:rFonts w:ascii="Times New Roman" w:hAnsi="Times New Roman" w:cs="Times New Roman"/>
          <w:sz w:val="24"/>
          <w:szCs w:val="24"/>
        </w:rPr>
        <w:t xml:space="preserve">perpetrato </w:t>
      </w:r>
      <w:r w:rsidR="008051A6" w:rsidRPr="001B4184">
        <w:rPr>
          <w:rFonts w:ascii="Times New Roman" w:hAnsi="Times New Roman" w:cs="Times New Roman"/>
          <w:sz w:val="24"/>
          <w:szCs w:val="24"/>
        </w:rPr>
        <w:t>da</w:t>
      </w:r>
      <w:r w:rsidR="000454B5" w:rsidRPr="001B4184">
        <w:rPr>
          <w:rFonts w:ascii="Times New Roman" w:hAnsi="Times New Roman" w:cs="Times New Roman"/>
          <w:sz w:val="24"/>
          <w:szCs w:val="24"/>
        </w:rPr>
        <w:t xml:space="preserve">lla coppia </w:t>
      </w:r>
      <w:r w:rsidR="00F9341F" w:rsidRPr="001B4184">
        <w:rPr>
          <w:rFonts w:ascii="Times New Roman" w:hAnsi="Times New Roman" w:cs="Times New Roman"/>
          <w:sz w:val="24"/>
          <w:szCs w:val="24"/>
        </w:rPr>
        <w:t>Gelmini-Tremonti che ha tagliato risorse per 1 miliardo e 400 milioni</w:t>
      </w:r>
      <w:r w:rsidR="004F7456" w:rsidRPr="001B4184">
        <w:rPr>
          <w:rFonts w:ascii="Times New Roman" w:hAnsi="Times New Roman" w:cs="Times New Roman"/>
          <w:sz w:val="24"/>
          <w:szCs w:val="24"/>
        </w:rPr>
        <w:t>,</w:t>
      </w:r>
      <w:r w:rsidR="00F9341F" w:rsidRPr="001B4184">
        <w:rPr>
          <w:rFonts w:ascii="Times New Roman" w:hAnsi="Times New Roman" w:cs="Times New Roman"/>
          <w:sz w:val="24"/>
          <w:szCs w:val="24"/>
        </w:rPr>
        <w:t xml:space="preserve"> abbiamo assistito</w:t>
      </w:r>
      <w:r w:rsidR="004F7456" w:rsidRPr="001B4184">
        <w:rPr>
          <w:rFonts w:ascii="Times New Roman" w:hAnsi="Times New Roman" w:cs="Times New Roman"/>
          <w:sz w:val="24"/>
          <w:szCs w:val="24"/>
        </w:rPr>
        <w:t>,</w:t>
      </w:r>
      <w:r w:rsidR="00F9341F" w:rsidRPr="001B4184">
        <w:rPr>
          <w:rFonts w:ascii="Times New Roman" w:hAnsi="Times New Roman" w:cs="Times New Roman"/>
          <w:sz w:val="24"/>
          <w:szCs w:val="24"/>
        </w:rPr>
        <w:t xml:space="preserve"> impotenti</w:t>
      </w:r>
      <w:r w:rsidR="004F7456" w:rsidRPr="001B4184">
        <w:rPr>
          <w:rFonts w:ascii="Times New Roman" w:hAnsi="Times New Roman" w:cs="Times New Roman"/>
          <w:sz w:val="24"/>
          <w:szCs w:val="24"/>
        </w:rPr>
        <w:t>,</w:t>
      </w:r>
      <w:r w:rsidR="00F9341F" w:rsidRPr="001B4184">
        <w:rPr>
          <w:rFonts w:ascii="Times New Roman" w:hAnsi="Times New Roman" w:cs="Times New Roman"/>
          <w:sz w:val="24"/>
          <w:szCs w:val="24"/>
        </w:rPr>
        <w:t xml:space="preserve"> al lento declino della formazione universitaria sempre più appannaggio </w:t>
      </w:r>
      <w:r w:rsidR="004F7456" w:rsidRPr="001B4184">
        <w:rPr>
          <w:rFonts w:ascii="Times New Roman" w:hAnsi="Times New Roman" w:cs="Times New Roman"/>
          <w:sz w:val="24"/>
          <w:szCs w:val="24"/>
        </w:rPr>
        <w:t>di</w:t>
      </w:r>
      <w:r w:rsidR="008604B9" w:rsidRPr="001B4184">
        <w:rPr>
          <w:rFonts w:ascii="Times New Roman" w:hAnsi="Times New Roman" w:cs="Times New Roman"/>
          <w:sz w:val="24"/>
          <w:szCs w:val="24"/>
        </w:rPr>
        <w:t xml:space="preserve"> una sempre più ristretta schiera di ricchi e sempre meno ascensore sociale, </w:t>
      </w:r>
      <w:r w:rsidR="004F7456" w:rsidRPr="001B4184">
        <w:rPr>
          <w:rFonts w:ascii="Times New Roman" w:hAnsi="Times New Roman" w:cs="Times New Roman"/>
          <w:sz w:val="24"/>
          <w:szCs w:val="24"/>
        </w:rPr>
        <w:t xml:space="preserve">come </w:t>
      </w:r>
      <w:r w:rsidR="008604B9" w:rsidRPr="001B4184">
        <w:rPr>
          <w:rFonts w:ascii="Times New Roman" w:hAnsi="Times New Roman" w:cs="Times New Roman"/>
          <w:sz w:val="24"/>
          <w:szCs w:val="24"/>
        </w:rPr>
        <w:t xml:space="preserve">voluto </w:t>
      </w:r>
      <w:r w:rsidR="00CB36EB" w:rsidRPr="001B4184">
        <w:rPr>
          <w:rFonts w:ascii="Times New Roman" w:hAnsi="Times New Roman" w:cs="Times New Roman"/>
          <w:sz w:val="24"/>
          <w:szCs w:val="24"/>
        </w:rPr>
        <w:t>ne</w:t>
      </w:r>
      <w:r w:rsidR="008604B9" w:rsidRPr="001B4184">
        <w:rPr>
          <w:rFonts w:ascii="Times New Roman" w:hAnsi="Times New Roman" w:cs="Times New Roman"/>
          <w:sz w:val="24"/>
          <w:szCs w:val="24"/>
        </w:rPr>
        <w:t>lla Costituzione e possibile aspettativa, fino agli ultimi anni del secolo scorso, per i meno abbienti ma  “</w:t>
      </w:r>
      <w:r w:rsidR="008604B9" w:rsidRPr="001B4184">
        <w:rPr>
          <w:rFonts w:ascii="Times New Roman" w:hAnsi="Times New Roman" w:cs="Times New Roman"/>
          <w:i/>
          <w:sz w:val="24"/>
          <w:szCs w:val="24"/>
        </w:rPr>
        <w:t xml:space="preserve">capaci e meritevoli, </w:t>
      </w:r>
      <w:r w:rsidR="00CB36EB" w:rsidRPr="001B4184">
        <w:rPr>
          <w:rFonts w:ascii="Times New Roman" w:hAnsi="Times New Roman" w:cs="Times New Roman"/>
          <w:sz w:val="24"/>
          <w:szCs w:val="24"/>
        </w:rPr>
        <w:t>che</w:t>
      </w:r>
      <w:r w:rsidR="00CB36EB" w:rsidRPr="001B4184">
        <w:rPr>
          <w:rFonts w:ascii="Times New Roman" w:hAnsi="Times New Roman" w:cs="Times New Roman"/>
          <w:i/>
          <w:sz w:val="24"/>
          <w:szCs w:val="24"/>
        </w:rPr>
        <w:t xml:space="preserve"> </w:t>
      </w:r>
      <w:r w:rsidR="008604B9" w:rsidRPr="001B4184">
        <w:rPr>
          <w:rFonts w:ascii="Times New Roman" w:hAnsi="Times New Roman" w:cs="Times New Roman"/>
          <w:i/>
          <w:sz w:val="24"/>
          <w:szCs w:val="24"/>
        </w:rPr>
        <w:t>anche se privi di mezzi, hanno diritto di raggiungere i gradi più alti degli studi</w:t>
      </w:r>
      <w:r w:rsidR="008604B9" w:rsidRPr="001B4184">
        <w:rPr>
          <w:rFonts w:ascii="Times New Roman" w:hAnsi="Times New Roman" w:cs="Times New Roman"/>
          <w:sz w:val="24"/>
          <w:szCs w:val="24"/>
        </w:rPr>
        <w:t>”.</w:t>
      </w:r>
      <w:r w:rsidRPr="001B4184">
        <w:rPr>
          <w:rFonts w:ascii="Times New Roman" w:hAnsi="Times New Roman" w:cs="Times New Roman"/>
          <w:sz w:val="24"/>
          <w:szCs w:val="24"/>
        </w:rPr>
        <w:t xml:space="preserve"> E nei nostri territori questo si risente maggiormente con reddito pro-capite fra i più basi d’Italia e le poche aziende in cassa integrazione e pronte alla mobilità, anticipatore di licenziamenti</w:t>
      </w:r>
    </w:p>
    <w:p w:rsidR="00451822" w:rsidRPr="001B4184" w:rsidRDefault="00CB36EB"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L’</w:t>
      </w:r>
      <w:r w:rsidR="00575D61" w:rsidRPr="001B4184">
        <w:rPr>
          <w:rFonts w:ascii="Times New Roman" w:hAnsi="Times New Roman" w:cs="Times New Roman"/>
          <w:sz w:val="24"/>
          <w:szCs w:val="24"/>
        </w:rPr>
        <w:t>articolo 34 della Costituzione continua con “</w:t>
      </w:r>
      <w:r w:rsidR="00575D61" w:rsidRPr="001B4184">
        <w:rPr>
          <w:rFonts w:ascii="Times New Roman" w:hAnsi="Times New Roman" w:cs="Times New Roman"/>
          <w:i/>
          <w:sz w:val="24"/>
          <w:szCs w:val="24"/>
        </w:rPr>
        <w:t>La Repubblica rende effettivo questo diritto con borse di studio, assegni alle famiglie ed altre provvidenze, che devono essere attribuite per concorso</w:t>
      </w:r>
      <w:r w:rsidR="00575D61" w:rsidRPr="001B4184">
        <w:rPr>
          <w:rFonts w:ascii="Times New Roman" w:hAnsi="Times New Roman" w:cs="Times New Roman"/>
          <w:sz w:val="24"/>
          <w:szCs w:val="24"/>
        </w:rPr>
        <w:t>”</w:t>
      </w:r>
      <w:r w:rsidR="00726AE3" w:rsidRPr="001B4184">
        <w:rPr>
          <w:rFonts w:ascii="Times New Roman" w:hAnsi="Times New Roman" w:cs="Times New Roman"/>
          <w:sz w:val="24"/>
          <w:szCs w:val="24"/>
        </w:rPr>
        <w:t>:</w:t>
      </w:r>
      <w:r w:rsidR="00575D61" w:rsidRPr="001B4184">
        <w:rPr>
          <w:rFonts w:ascii="Times New Roman" w:hAnsi="Times New Roman" w:cs="Times New Roman"/>
          <w:sz w:val="24"/>
          <w:szCs w:val="24"/>
        </w:rPr>
        <w:t xml:space="preserve"> non significa finite che lo Stato è esonerato dal corrispondere la borsa di studio a studenti idonei per merito e reddito</w:t>
      </w:r>
      <w:r w:rsidRPr="001B4184">
        <w:rPr>
          <w:rFonts w:ascii="Times New Roman" w:hAnsi="Times New Roman" w:cs="Times New Roman"/>
          <w:sz w:val="24"/>
          <w:szCs w:val="24"/>
        </w:rPr>
        <w:t>,</w:t>
      </w:r>
      <w:r w:rsidR="00575D61" w:rsidRPr="001B4184">
        <w:rPr>
          <w:rFonts w:ascii="Times New Roman" w:hAnsi="Times New Roman" w:cs="Times New Roman"/>
          <w:sz w:val="24"/>
          <w:szCs w:val="24"/>
        </w:rPr>
        <w:t xml:space="preserve"> ma a cui non viene corrisposto nulla per mancanza di fondi</w:t>
      </w:r>
      <w:r w:rsidR="00726AE3" w:rsidRPr="001B4184">
        <w:rPr>
          <w:rFonts w:ascii="Times New Roman" w:hAnsi="Times New Roman" w:cs="Times New Roman"/>
          <w:sz w:val="24"/>
          <w:szCs w:val="24"/>
        </w:rPr>
        <w:t>!</w:t>
      </w:r>
    </w:p>
    <w:p w:rsidR="00451822" w:rsidRPr="001B4184" w:rsidRDefault="00CB36EB" w:rsidP="001B4184">
      <w:pPr>
        <w:shd w:val="clear" w:color="auto" w:fill="FFFFFF"/>
        <w:spacing w:after="0" w:line="280" w:lineRule="exact"/>
        <w:ind w:firstLine="567"/>
        <w:jc w:val="both"/>
        <w:rPr>
          <w:rFonts w:ascii="Times New Roman" w:hAnsi="Times New Roman" w:cs="Times New Roman"/>
          <w:b/>
          <w:sz w:val="24"/>
          <w:szCs w:val="24"/>
        </w:rPr>
      </w:pPr>
      <w:r w:rsidRPr="001B4184">
        <w:rPr>
          <w:rFonts w:ascii="Times New Roman" w:hAnsi="Times New Roman" w:cs="Times New Roman"/>
          <w:sz w:val="24"/>
          <w:szCs w:val="24"/>
        </w:rPr>
        <w:t>In questo si dev</w:t>
      </w:r>
      <w:r w:rsidR="00451822" w:rsidRPr="001B4184">
        <w:rPr>
          <w:rFonts w:ascii="Times New Roman" w:hAnsi="Times New Roman" w:cs="Times New Roman"/>
          <w:sz w:val="24"/>
          <w:szCs w:val="24"/>
        </w:rPr>
        <w:t>e</w:t>
      </w:r>
      <w:r w:rsidRPr="001B4184">
        <w:rPr>
          <w:rFonts w:ascii="Times New Roman" w:hAnsi="Times New Roman" w:cs="Times New Roman"/>
          <w:sz w:val="24"/>
          <w:szCs w:val="24"/>
        </w:rPr>
        <w:t xml:space="preserve"> dare atto </w:t>
      </w:r>
      <w:r w:rsidR="00726AE3" w:rsidRPr="001B4184">
        <w:rPr>
          <w:rFonts w:ascii="Times New Roman" w:hAnsi="Times New Roman" w:cs="Times New Roman"/>
          <w:sz w:val="24"/>
          <w:szCs w:val="24"/>
        </w:rPr>
        <w:t>che il</w:t>
      </w:r>
      <w:r w:rsidRPr="001B4184">
        <w:rPr>
          <w:rFonts w:ascii="Times New Roman" w:hAnsi="Times New Roman" w:cs="Times New Roman"/>
          <w:sz w:val="24"/>
          <w:szCs w:val="24"/>
        </w:rPr>
        <w:t xml:space="preserve"> Presidente De Luca </w:t>
      </w:r>
      <w:r w:rsidR="00451822" w:rsidRPr="001B4184">
        <w:rPr>
          <w:rFonts w:ascii="Times New Roman" w:hAnsi="Times New Roman" w:cs="Times New Roman"/>
          <w:sz w:val="24"/>
          <w:szCs w:val="24"/>
        </w:rPr>
        <w:t xml:space="preserve">ha operato un’inversione di tendenza che ha visto coinvolti anche gli studenti </w:t>
      </w:r>
      <w:proofErr w:type="spellStart"/>
      <w:r w:rsidR="00451822" w:rsidRPr="001B4184">
        <w:rPr>
          <w:rFonts w:ascii="Times New Roman" w:hAnsi="Times New Roman" w:cs="Times New Roman"/>
          <w:sz w:val="24"/>
          <w:szCs w:val="24"/>
        </w:rPr>
        <w:t>UniSannio</w:t>
      </w:r>
      <w:proofErr w:type="spellEnd"/>
      <w:r w:rsidR="00451822" w:rsidRPr="001B4184">
        <w:rPr>
          <w:rFonts w:ascii="Times New Roman" w:hAnsi="Times New Roman" w:cs="Times New Roman"/>
          <w:sz w:val="24"/>
          <w:szCs w:val="24"/>
        </w:rPr>
        <w:t xml:space="preserve"> e quelli del Conservatorio N. Sala con lo scorrimento graduatorie Borse di Studio A.A. 2015/2016 per gli idonei non beneficiari per esaurimento fondi (</w:t>
      </w:r>
      <w:r w:rsidR="002160FA" w:rsidRPr="001B4184">
        <w:rPr>
          <w:rFonts w:ascii="Times New Roman" w:hAnsi="Times New Roman" w:cs="Times New Roman"/>
          <w:sz w:val="24"/>
          <w:szCs w:val="24"/>
        </w:rPr>
        <w:t xml:space="preserve">Operazione Cofinanziata </w:t>
      </w:r>
      <w:r w:rsidR="00451822" w:rsidRPr="001B4184">
        <w:rPr>
          <w:rFonts w:ascii="Times New Roman" w:hAnsi="Times New Roman" w:cs="Times New Roman"/>
          <w:sz w:val="24"/>
          <w:szCs w:val="24"/>
        </w:rPr>
        <w:t>con POR Campania FSE 2014-2020 – Asse III – obiettivo specifico 17 – azione 10.5.2), e sta provvedendo a fare la stessa cosa anche per l’A.A. 2016/2017 con un primo scorrimento già realizzato.</w:t>
      </w:r>
      <w:r w:rsidR="00726AE3" w:rsidRPr="001B4184">
        <w:rPr>
          <w:rFonts w:ascii="Times New Roman" w:hAnsi="Times New Roman" w:cs="Times New Roman"/>
          <w:sz w:val="24"/>
          <w:szCs w:val="24"/>
        </w:rPr>
        <w:t xml:space="preserve"> Ma l’accesso ai fondi europei non è una garanzia nel tempo: </w:t>
      </w:r>
      <w:r w:rsidR="002218D1" w:rsidRPr="001B4184">
        <w:rPr>
          <w:rFonts w:ascii="Times New Roman" w:hAnsi="Times New Roman" w:cs="Times New Roman"/>
          <w:b/>
          <w:sz w:val="24"/>
          <w:szCs w:val="24"/>
        </w:rPr>
        <w:t>deve essere garantita la fruizione di borse di studio e dell’intero diritto allo studio con attribuzione di risorse strutturali garantite da regioni e stato con priorità rispetto ad altre spese.</w:t>
      </w:r>
    </w:p>
    <w:p w:rsidR="007908F3" w:rsidRPr="001B4184" w:rsidRDefault="007908F3"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Ma torniamo a parlare di FFO e di costi standard</w:t>
      </w:r>
      <w:r w:rsidR="007F5E99" w:rsidRPr="001B4184">
        <w:rPr>
          <w:rFonts w:ascii="Times New Roman" w:hAnsi="Times New Roman" w:cs="Times New Roman"/>
          <w:sz w:val="24"/>
          <w:szCs w:val="24"/>
        </w:rPr>
        <w:t>.</w:t>
      </w:r>
    </w:p>
    <w:p w:rsidR="007F5E99" w:rsidRPr="001B4184" w:rsidRDefault="007F5E99"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Ci eravamo illusi che con l’introduzione del costo standard si superasse il metodo di ripartizione storico del Fondo di Funzionamento Ordinario </w:t>
      </w:r>
      <w:r w:rsidR="006D43F2" w:rsidRPr="001B4184">
        <w:rPr>
          <w:rFonts w:ascii="Times New Roman" w:hAnsi="Times New Roman" w:cs="Times New Roman"/>
          <w:sz w:val="24"/>
          <w:szCs w:val="24"/>
        </w:rPr>
        <w:t>per cui chi aveva continuava ad avere</w:t>
      </w:r>
      <w:r w:rsidR="00F47E14" w:rsidRPr="001B4184">
        <w:rPr>
          <w:rFonts w:ascii="Times New Roman" w:hAnsi="Times New Roman" w:cs="Times New Roman"/>
          <w:sz w:val="24"/>
          <w:szCs w:val="24"/>
        </w:rPr>
        <w:t>.</w:t>
      </w:r>
    </w:p>
    <w:p w:rsidR="00F47E14" w:rsidRPr="001B4184" w:rsidRDefault="00F47E14"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Poi ci siamo resi conto che gli indicatori che contribuivano a determinare questa variabile prevedevano elementi</w:t>
      </w:r>
      <w:r w:rsidR="002218D1" w:rsidRPr="001B4184">
        <w:rPr>
          <w:rFonts w:ascii="Times New Roman" w:hAnsi="Times New Roman" w:cs="Times New Roman"/>
          <w:sz w:val="24"/>
          <w:szCs w:val="24"/>
        </w:rPr>
        <w:t>,</w:t>
      </w:r>
      <w:r w:rsidRPr="001B4184">
        <w:rPr>
          <w:rFonts w:ascii="Times New Roman" w:hAnsi="Times New Roman" w:cs="Times New Roman"/>
          <w:sz w:val="24"/>
          <w:szCs w:val="24"/>
        </w:rPr>
        <w:t xml:space="preserve"> come il numero di studenti in corso</w:t>
      </w:r>
      <w:r w:rsidR="002218D1" w:rsidRPr="001B4184">
        <w:rPr>
          <w:rFonts w:ascii="Times New Roman" w:hAnsi="Times New Roman" w:cs="Times New Roman"/>
          <w:sz w:val="24"/>
          <w:szCs w:val="24"/>
        </w:rPr>
        <w:t>,</w:t>
      </w:r>
      <w:r w:rsidRPr="001B4184">
        <w:rPr>
          <w:rFonts w:ascii="Times New Roman" w:hAnsi="Times New Roman" w:cs="Times New Roman"/>
          <w:sz w:val="24"/>
          <w:szCs w:val="24"/>
        </w:rPr>
        <w:t xml:space="preserve"> che non ci favoriva</w:t>
      </w:r>
      <w:r w:rsidR="002218D1" w:rsidRPr="001B4184">
        <w:rPr>
          <w:rFonts w:ascii="Times New Roman" w:hAnsi="Times New Roman" w:cs="Times New Roman"/>
          <w:sz w:val="24"/>
          <w:szCs w:val="24"/>
        </w:rPr>
        <w:t>no</w:t>
      </w:r>
      <w:r w:rsidRPr="001B4184">
        <w:rPr>
          <w:rFonts w:ascii="Times New Roman" w:hAnsi="Times New Roman" w:cs="Times New Roman"/>
          <w:sz w:val="24"/>
          <w:szCs w:val="24"/>
        </w:rPr>
        <w:t xml:space="preserve"> affatto.</w:t>
      </w:r>
    </w:p>
    <w:p w:rsidR="00F47E14" w:rsidRPr="001B4184" w:rsidRDefault="00F47E14"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Così, mentre la ripartizione del FFO ci vede in fondo alla lista in buona compagnia di altri atenei del sud (Teramo, Basilicata, Cassino e Tuscia e in cima alla lista trovavamo La Sapienza, Bologna, Federico II Milano Statale) per quanto riguarda il costo standard unitario di formazione per studente in corso nell’anno 2016</w:t>
      </w:r>
      <w:r w:rsidR="002218D1" w:rsidRPr="001B4184">
        <w:rPr>
          <w:rFonts w:ascii="Times New Roman" w:hAnsi="Times New Roman" w:cs="Times New Roman"/>
          <w:sz w:val="24"/>
          <w:szCs w:val="24"/>
        </w:rPr>
        <w:t>, il dato</w:t>
      </w:r>
      <w:r w:rsidRPr="001B4184">
        <w:rPr>
          <w:rFonts w:ascii="Times New Roman" w:hAnsi="Times New Roman" w:cs="Times New Roman"/>
          <w:sz w:val="24"/>
          <w:szCs w:val="24"/>
        </w:rPr>
        <w:t xml:space="preserve"> ci vede</w:t>
      </w:r>
      <w:r w:rsidR="002160FA" w:rsidRPr="001B4184">
        <w:rPr>
          <w:rFonts w:ascii="Times New Roman" w:hAnsi="Times New Roman" w:cs="Times New Roman"/>
          <w:sz w:val="24"/>
          <w:szCs w:val="24"/>
        </w:rPr>
        <w:t xml:space="preserve"> al sesto posto dopo Foggia, Piemonte Orientale, </w:t>
      </w:r>
      <w:proofErr w:type="spellStart"/>
      <w:r w:rsidR="002160FA" w:rsidRPr="001B4184">
        <w:rPr>
          <w:rFonts w:ascii="Times New Roman" w:hAnsi="Times New Roman" w:cs="Times New Roman"/>
          <w:sz w:val="24"/>
          <w:szCs w:val="24"/>
        </w:rPr>
        <w:t>Insubria</w:t>
      </w:r>
      <w:proofErr w:type="spellEnd"/>
      <w:r w:rsidR="002160FA" w:rsidRPr="001B4184">
        <w:rPr>
          <w:rFonts w:ascii="Times New Roman" w:hAnsi="Times New Roman" w:cs="Times New Roman"/>
          <w:sz w:val="24"/>
          <w:szCs w:val="24"/>
        </w:rPr>
        <w:t>, Milano Bicocca e Catanzaro</w:t>
      </w:r>
      <w:r w:rsidR="002218D1" w:rsidRPr="001B4184">
        <w:rPr>
          <w:rFonts w:ascii="Times New Roman" w:hAnsi="Times New Roman" w:cs="Times New Roman"/>
          <w:sz w:val="24"/>
          <w:szCs w:val="24"/>
        </w:rPr>
        <w:t>.</w:t>
      </w:r>
    </w:p>
    <w:p w:rsidR="002218D1" w:rsidRPr="001B4184" w:rsidRDefault="002218D1"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Insomma, abbiamo forti perplessità sull’utilizzo di un criterio che penalizza le università con un più alto numero di studenti fuoricorso che colpisce in misura particolare l’Università del Sannio che ha una durata media degli studi di circa 8 anni per il ciclo completo quinquennale.</w:t>
      </w:r>
    </w:p>
    <w:p w:rsidR="003C6F82" w:rsidRPr="001B4184" w:rsidRDefault="003C6F82"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Quello che condiziona la durata degli studi oltre che alle caratteristiche dell’offerta formativa e dell’organizzazione degli atenei, può dipendere anche da altri fattori come ad esempio dalle competenze in entrata degli studenti e dalle condizioni del mercato del lavoro. </w:t>
      </w:r>
    </w:p>
    <w:p w:rsidR="00907F9B" w:rsidRPr="001B4184" w:rsidRDefault="003C6F82"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lastRenderedPageBreak/>
        <w:t>Certo che la durata degli studi può</w:t>
      </w:r>
      <w:bookmarkStart w:id="0" w:name="_GoBack"/>
      <w:r w:rsidRPr="001B4184">
        <w:rPr>
          <w:rFonts w:ascii="Times New Roman" w:hAnsi="Times New Roman" w:cs="Times New Roman"/>
          <w:sz w:val="24"/>
          <w:szCs w:val="24"/>
        </w:rPr>
        <w:t xml:space="preserve"> </w:t>
      </w:r>
      <w:bookmarkEnd w:id="0"/>
      <w:r w:rsidRPr="001B4184">
        <w:rPr>
          <w:rFonts w:ascii="Times New Roman" w:hAnsi="Times New Roman" w:cs="Times New Roman"/>
          <w:sz w:val="24"/>
          <w:szCs w:val="24"/>
        </w:rPr>
        <w:t xml:space="preserve">dipendere dall’impegno, dalle scelte e dalle abilità degli studenti, ma anche dalla dotazione infrastrutturale degli Atenei (intesa come rapporto docenti/ studenti, biblioteche e laboratori disponibili) e dalle possibilità offerte dal mercato del lavoro: in merito non possiamo che evidenziare il gap tra il nostro territorio e </w:t>
      </w:r>
      <w:r w:rsidR="00907F9B" w:rsidRPr="001B4184">
        <w:rPr>
          <w:rFonts w:ascii="Times New Roman" w:hAnsi="Times New Roman" w:cs="Times New Roman"/>
          <w:sz w:val="24"/>
          <w:szCs w:val="24"/>
        </w:rPr>
        <w:t>quello in cui insistono altre università. Risulta lampante che</w:t>
      </w:r>
      <w:r w:rsidRPr="001B4184">
        <w:rPr>
          <w:rFonts w:ascii="Times New Roman" w:hAnsi="Times New Roman" w:cs="Times New Roman"/>
          <w:sz w:val="24"/>
          <w:szCs w:val="24"/>
        </w:rPr>
        <w:t xml:space="preserve"> se le condizioni del mercato del lavoro sono buone, il costo-opportunità di una maggiore durata degli studi è maggiore, quindi gli studenti sono incentivati a laurearsi in tempo, e viceversa. </w:t>
      </w:r>
    </w:p>
    <w:p w:rsidR="00907F9B" w:rsidRPr="001B4184" w:rsidRDefault="00907F9B"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Tante sono le variabili che contribuiscono a fare la differenza </w:t>
      </w:r>
      <w:r w:rsidR="003C6F82" w:rsidRPr="001B4184">
        <w:rPr>
          <w:rFonts w:ascii="Times New Roman" w:hAnsi="Times New Roman" w:cs="Times New Roman"/>
          <w:sz w:val="24"/>
          <w:szCs w:val="24"/>
        </w:rPr>
        <w:t xml:space="preserve">sulla regolarità degli studi universitari: la probabilità di laurearsi in corso dipende </w:t>
      </w:r>
      <w:r w:rsidRPr="001B4184">
        <w:rPr>
          <w:rFonts w:ascii="Times New Roman" w:hAnsi="Times New Roman" w:cs="Times New Roman"/>
          <w:sz w:val="24"/>
          <w:szCs w:val="24"/>
        </w:rPr>
        <w:t xml:space="preserve">si </w:t>
      </w:r>
      <w:r w:rsidR="003C6F82" w:rsidRPr="001B4184">
        <w:rPr>
          <w:rFonts w:ascii="Times New Roman" w:hAnsi="Times New Roman" w:cs="Times New Roman"/>
          <w:sz w:val="24"/>
          <w:szCs w:val="24"/>
        </w:rPr>
        <w:t>da alcun</w:t>
      </w:r>
      <w:r w:rsidRPr="001B4184">
        <w:rPr>
          <w:rFonts w:ascii="Times New Roman" w:hAnsi="Times New Roman" w:cs="Times New Roman"/>
          <w:sz w:val="24"/>
          <w:szCs w:val="24"/>
        </w:rPr>
        <w:t>e</w:t>
      </w:r>
      <w:r w:rsidR="003C6F82" w:rsidRPr="001B4184">
        <w:rPr>
          <w:rFonts w:ascii="Times New Roman" w:hAnsi="Times New Roman" w:cs="Times New Roman"/>
          <w:sz w:val="24"/>
          <w:szCs w:val="24"/>
        </w:rPr>
        <w:t xml:space="preserve"> caratteristiche dell’Ateneo, come il rapporto docenti/studenti o la qualità percepita dei rapporti fra docenti e studenti, ma è anche fortemente influenzata dalla qualità degli studenti in ingresso</w:t>
      </w:r>
      <w:r w:rsidRPr="001B4184">
        <w:rPr>
          <w:rFonts w:ascii="Times New Roman" w:hAnsi="Times New Roman" w:cs="Times New Roman"/>
          <w:sz w:val="24"/>
          <w:szCs w:val="24"/>
        </w:rPr>
        <w:t>, ma verifichiamo anche le caratteristiche degli studenti in ingresso: saranno</w:t>
      </w:r>
      <w:r w:rsidR="003C6F82" w:rsidRPr="001B4184">
        <w:rPr>
          <w:rFonts w:ascii="Times New Roman" w:hAnsi="Times New Roman" w:cs="Times New Roman"/>
          <w:sz w:val="24"/>
          <w:szCs w:val="24"/>
        </w:rPr>
        <w:t xml:space="preserve"> fattori rilevanti il background familiare</w:t>
      </w:r>
      <w:r w:rsidRPr="001B4184">
        <w:rPr>
          <w:rFonts w:ascii="Times New Roman" w:hAnsi="Times New Roman" w:cs="Times New Roman"/>
          <w:sz w:val="24"/>
          <w:szCs w:val="24"/>
        </w:rPr>
        <w:t xml:space="preserve"> e</w:t>
      </w:r>
      <w:r w:rsidR="003C6F82" w:rsidRPr="001B4184">
        <w:rPr>
          <w:rFonts w:ascii="Times New Roman" w:hAnsi="Times New Roman" w:cs="Times New Roman"/>
          <w:sz w:val="24"/>
          <w:szCs w:val="24"/>
        </w:rPr>
        <w:t xml:space="preserve"> </w:t>
      </w:r>
      <w:r w:rsidRPr="001B4184">
        <w:rPr>
          <w:rFonts w:ascii="Times New Roman" w:hAnsi="Times New Roman" w:cs="Times New Roman"/>
          <w:sz w:val="24"/>
          <w:szCs w:val="24"/>
        </w:rPr>
        <w:t>le competenze degli studenti negli ultimi anni delle scuole superiori</w:t>
      </w:r>
      <w:r w:rsidR="003C6F82" w:rsidRPr="001B4184">
        <w:rPr>
          <w:rFonts w:ascii="Times New Roman" w:hAnsi="Times New Roman" w:cs="Times New Roman"/>
          <w:sz w:val="24"/>
          <w:szCs w:val="24"/>
        </w:rPr>
        <w:t>. Si</w:t>
      </w:r>
      <w:r w:rsidRPr="001B4184">
        <w:rPr>
          <w:rFonts w:ascii="Times New Roman" w:hAnsi="Times New Roman" w:cs="Times New Roman"/>
          <w:sz w:val="24"/>
          <w:szCs w:val="24"/>
        </w:rPr>
        <w:t xml:space="preserve"> tratta di fattori che in </w:t>
      </w:r>
      <w:r w:rsidR="003C6F82" w:rsidRPr="001B4184">
        <w:rPr>
          <w:rFonts w:ascii="Times New Roman" w:hAnsi="Times New Roman" w:cs="Times New Roman"/>
          <w:sz w:val="24"/>
          <w:szCs w:val="24"/>
        </w:rPr>
        <w:t xml:space="preserve">Italia </w:t>
      </w:r>
      <w:r w:rsidRPr="001B4184">
        <w:rPr>
          <w:rFonts w:ascii="Times New Roman" w:hAnsi="Times New Roman" w:cs="Times New Roman"/>
          <w:sz w:val="24"/>
          <w:szCs w:val="24"/>
        </w:rPr>
        <w:t xml:space="preserve">hanno </w:t>
      </w:r>
      <w:r w:rsidR="003C6F82" w:rsidRPr="001B4184">
        <w:rPr>
          <w:rFonts w:ascii="Times New Roman" w:hAnsi="Times New Roman" w:cs="Times New Roman"/>
          <w:sz w:val="24"/>
          <w:szCs w:val="24"/>
        </w:rPr>
        <w:t>una forte differenziazione territoriale</w:t>
      </w:r>
      <w:r w:rsidRPr="001B4184">
        <w:rPr>
          <w:rFonts w:ascii="Times New Roman" w:hAnsi="Times New Roman" w:cs="Times New Roman"/>
          <w:sz w:val="24"/>
          <w:szCs w:val="24"/>
        </w:rPr>
        <w:t>.</w:t>
      </w:r>
    </w:p>
    <w:p w:rsidR="003C6F82" w:rsidRPr="001B4184" w:rsidRDefault="003C6F82"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b/>
          <w:sz w:val="24"/>
          <w:szCs w:val="24"/>
        </w:rPr>
        <w:t>Tutto ciò a conferma che considerare solo gli studenti in corso</w:t>
      </w:r>
      <w:r w:rsidR="00907F9B" w:rsidRPr="001B4184">
        <w:rPr>
          <w:rFonts w:ascii="Times New Roman" w:hAnsi="Times New Roman" w:cs="Times New Roman"/>
          <w:b/>
          <w:sz w:val="24"/>
          <w:szCs w:val="24"/>
        </w:rPr>
        <w:t>,</w:t>
      </w:r>
      <w:r w:rsidRPr="001B4184">
        <w:rPr>
          <w:rFonts w:ascii="Times New Roman" w:hAnsi="Times New Roman" w:cs="Times New Roman"/>
          <w:b/>
          <w:sz w:val="24"/>
          <w:szCs w:val="24"/>
        </w:rPr>
        <w:t xml:space="preserve"> scelta politica di grande rilevanza</w:t>
      </w:r>
      <w:r w:rsidR="00907F9B" w:rsidRPr="001B4184">
        <w:rPr>
          <w:rFonts w:ascii="Times New Roman" w:hAnsi="Times New Roman" w:cs="Times New Roman"/>
          <w:b/>
          <w:sz w:val="24"/>
          <w:szCs w:val="24"/>
        </w:rPr>
        <w:t xml:space="preserve"> ha </w:t>
      </w:r>
      <w:r w:rsidRPr="001B4184">
        <w:rPr>
          <w:rFonts w:ascii="Times New Roman" w:hAnsi="Times New Roman" w:cs="Times New Roman"/>
          <w:b/>
          <w:sz w:val="24"/>
          <w:szCs w:val="24"/>
        </w:rPr>
        <w:t xml:space="preserve">prodotto profondi effetti </w:t>
      </w:r>
      <w:r w:rsidR="00907F9B" w:rsidRPr="001B4184">
        <w:rPr>
          <w:rFonts w:ascii="Times New Roman" w:hAnsi="Times New Roman" w:cs="Times New Roman"/>
          <w:b/>
          <w:sz w:val="24"/>
          <w:szCs w:val="24"/>
        </w:rPr>
        <w:t xml:space="preserve">distorsivi </w:t>
      </w:r>
      <w:r w:rsidRPr="001B4184">
        <w:rPr>
          <w:rFonts w:ascii="Times New Roman" w:hAnsi="Times New Roman" w:cs="Times New Roman"/>
          <w:b/>
          <w:sz w:val="24"/>
          <w:szCs w:val="24"/>
        </w:rPr>
        <w:t>nella distribuzione delle risorse fra gli atenei</w:t>
      </w:r>
      <w:r w:rsidR="00907F9B" w:rsidRPr="001B4184">
        <w:rPr>
          <w:rFonts w:ascii="Times New Roman" w:hAnsi="Times New Roman" w:cs="Times New Roman"/>
          <w:b/>
          <w:sz w:val="24"/>
          <w:szCs w:val="24"/>
        </w:rPr>
        <w:t xml:space="preserve"> </w:t>
      </w:r>
      <w:r w:rsidR="00907F9B" w:rsidRPr="001B4184">
        <w:rPr>
          <w:rFonts w:ascii="Times New Roman" w:hAnsi="Times New Roman" w:cs="Times New Roman"/>
          <w:sz w:val="24"/>
          <w:szCs w:val="24"/>
        </w:rPr>
        <w:t>(ancora diritti uguali fra diseguali!).</w:t>
      </w:r>
    </w:p>
    <w:p w:rsidR="00FB275D" w:rsidRPr="001B4184" w:rsidRDefault="00FB275D"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Più </w:t>
      </w:r>
      <w:r w:rsidR="003C6F82" w:rsidRPr="001B4184">
        <w:rPr>
          <w:rFonts w:ascii="Times New Roman" w:hAnsi="Times New Roman" w:cs="Times New Roman"/>
          <w:sz w:val="24"/>
          <w:szCs w:val="24"/>
        </w:rPr>
        <w:t>che valutare il merito degli atenei</w:t>
      </w:r>
      <w:r w:rsidRPr="001B4184">
        <w:rPr>
          <w:rFonts w:ascii="Times New Roman" w:hAnsi="Times New Roman" w:cs="Times New Roman"/>
          <w:sz w:val="24"/>
          <w:szCs w:val="24"/>
        </w:rPr>
        <w:t xml:space="preserve"> questi</w:t>
      </w:r>
      <w:r w:rsidR="003C6F82" w:rsidRPr="001B4184">
        <w:rPr>
          <w:rFonts w:ascii="Times New Roman" w:hAnsi="Times New Roman" w:cs="Times New Roman"/>
          <w:sz w:val="24"/>
          <w:szCs w:val="24"/>
        </w:rPr>
        <w:t xml:space="preserve"> meccanismi premiali finiscono per misurare la qualità del contesto</w:t>
      </w:r>
      <w:r w:rsidRPr="001B4184">
        <w:rPr>
          <w:rFonts w:ascii="Times New Roman" w:hAnsi="Times New Roman" w:cs="Times New Roman"/>
          <w:sz w:val="24"/>
          <w:szCs w:val="24"/>
        </w:rPr>
        <w:t xml:space="preserve"> territoriale</w:t>
      </w:r>
      <w:r w:rsidR="003C6F82" w:rsidRPr="001B4184">
        <w:rPr>
          <w:rFonts w:ascii="Times New Roman" w:hAnsi="Times New Roman" w:cs="Times New Roman"/>
          <w:sz w:val="24"/>
          <w:szCs w:val="24"/>
        </w:rPr>
        <w:t xml:space="preserve"> portando ad una distribuzione delle risorse che incrementa la </w:t>
      </w:r>
      <w:r w:rsidRPr="001B4184">
        <w:rPr>
          <w:rFonts w:ascii="Times New Roman" w:hAnsi="Times New Roman" w:cs="Times New Roman"/>
          <w:sz w:val="24"/>
          <w:szCs w:val="24"/>
        </w:rPr>
        <w:t>le differenze,</w:t>
      </w:r>
      <w:r w:rsidR="003C6F82" w:rsidRPr="001B4184">
        <w:rPr>
          <w:rFonts w:ascii="Times New Roman" w:hAnsi="Times New Roman" w:cs="Times New Roman"/>
          <w:sz w:val="24"/>
          <w:szCs w:val="24"/>
        </w:rPr>
        <w:t xml:space="preserve"> </w:t>
      </w:r>
      <w:r w:rsidRPr="001B4184">
        <w:rPr>
          <w:rFonts w:ascii="Times New Roman" w:hAnsi="Times New Roman" w:cs="Times New Roman"/>
          <w:sz w:val="24"/>
          <w:szCs w:val="24"/>
        </w:rPr>
        <w:t xml:space="preserve">favorendo l’ampliamento della forbice tra nord e sud, tra territori importanti e zone interne, tra economie forti e quelle svantaggiate. Spesso si misurano </w:t>
      </w:r>
      <w:r w:rsidR="003C6F82" w:rsidRPr="001B4184">
        <w:rPr>
          <w:rFonts w:ascii="Times New Roman" w:hAnsi="Times New Roman" w:cs="Times New Roman"/>
          <w:sz w:val="24"/>
          <w:szCs w:val="24"/>
        </w:rPr>
        <w:t xml:space="preserve">le performance degli atenei </w:t>
      </w:r>
      <w:r w:rsidRPr="001B4184">
        <w:rPr>
          <w:rFonts w:ascii="Times New Roman" w:hAnsi="Times New Roman" w:cs="Times New Roman"/>
          <w:sz w:val="24"/>
          <w:szCs w:val="24"/>
        </w:rPr>
        <w:t xml:space="preserve">rilevando, invece, </w:t>
      </w:r>
      <w:r w:rsidR="003C6F82" w:rsidRPr="001B4184">
        <w:rPr>
          <w:rFonts w:ascii="Times New Roman" w:hAnsi="Times New Roman" w:cs="Times New Roman"/>
          <w:sz w:val="24"/>
          <w:szCs w:val="24"/>
        </w:rPr>
        <w:t>con quelle del contesto socio-economico locale</w:t>
      </w:r>
      <w:r w:rsidRPr="001B4184">
        <w:rPr>
          <w:rFonts w:ascii="Times New Roman" w:hAnsi="Times New Roman" w:cs="Times New Roman"/>
          <w:sz w:val="24"/>
          <w:szCs w:val="24"/>
        </w:rPr>
        <w:t xml:space="preserve">, </w:t>
      </w:r>
      <w:r w:rsidR="003C6F82" w:rsidRPr="001B4184">
        <w:rPr>
          <w:rFonts w:ascii="Times New Roman" w:hAnsi="Times New Roman" w:cs="Times New Roman"/>
          <w:sz w:val="24"/>
          <w:szCs w:val="24"/>
        </w:rPr>
        <w:t>attribuendo alle università dei risultati connessi al “grado di sviluppo” locale</w:t>
      </w:r>
    </w:p>
    <w:p w:rsidR="003C6F82" w:rsidRPr="001B4184" w:rsidRDefault="00FB275D" w:rsidP="001B4184">
      <w:pPr>
        <w:shd w:val="clear" w:color="auto" w:fill="FFFFFF"/>
        <w:spacing w:after="0" w:line="280" w:lineRule="exact"/>
        <w:ind w:firstLine="567"/>
        <w:jc w:val="both"/>
        <w:rPr>
          <w:rFonts w:ascii="Times New Roman" w:hAnsi="Times New Roman" w:cs="Times New Roman"/>
          <w:b/>
          <w:sz w:val="24"/>
          <w:szCs w:val="24"/>
        </w:rPr>
      </w:pPr>
      <w:r w:rsidRPr="001B4184">
        <w:rPr>
          <w:rFonts w:ascii="Times New Roman" w:hAnsi="Times New Roman" w:cs="Times New Roman"/>
          <w:b/>
          <w:sz w:val="24"/>
          <w:szCs w:val="24"/>
        </w:rPr>
        <w:t xml:space="preserve">Queste </w:t>
      </w:r>
      <w:r w:rsidR="003C6F82" w:rsidRPr="001B4184">
        <w:rPr>
          <w:rFonts w:ascii="Times New Roman" w:hAnsi="Times New Roman" w:cs="Times New Roman"/>
          <w:b/>
          <w:sz w:val="24"/>
          <w:szCs w:val="24"/>
        </w:rPr>
        <w:t xml:space="preserve">considerazioni </w:t>
      </w:r>
      <w:r w:rsidR="006867DD" w:rsidRPr="001B4184">
        <w:rPr>
          <w:rFonts w:ascii="Times New Roman" w:hAnsi="Times New Roman" w:cs="Times New Roman"/>
          <w:b/>
          <w:sz w:val="24"/>
          <w:szCs w:val="24"/>
        </w:rPr>
        <w:t xml:space="preserve">ci </w:t>
      </w:r>
      <w:r w:rsidR="003C6F82" w:rsidRPr="001B4184">
        <w:rPr>
          <w:rFonts w:ascii="Times New Roman" w:hAnsi="Times New Roman" w:cs="Times New Roman"/>
          <w:b/>
          <w:sz w:val="24"/>
          <w:szCs w:val="24"/>
        </w:rPr>
        <w:t xml:space="preserve">spingono a </w:t>
      </w:r>
      <w:r w:rsidR="006867DD" w:rsidRPr="001B4184">
        <w:rPr>
          <w:rFonts w:ascii="Times New Roman" w:hAnsi="Times New Roman" w:cs="Times New Roman"/>
          <w:b/>
          <w:sz w:val="24"/>
          <w:szCs w:val="24"/>
        </w:rPr>
        <w:t>chiedere</w:t>
      </w:r>
      <w:r w:rsidR="003C6F82" w:rsidRPr="001B4184">
        <w:rPr>
          <w:rFonts w:ascii="Times New Roman" w:hAnsi="Times New Roman" w:cs="Times New Roman"/>
          <w:b/>
          <w:sz w:val="24"/>
          <w:szCs w:val="24"/>
        </w:rPr>
        <w:t xml:space="preserve"> l’introduzione di indicatori più neutrali. </w:t>
      </w:r>
    </w:p>
    <w:p w:rsidR="00913C41" w:rsidRPr="001B4184" w:rsidRDefault="00913C41"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E in questo senza considerare i servizi offerti agli studenti.</w:t>
      </w:r>
    </w:p>
    <w:p w:rsidR="00913C41" w:rsidRPr="001B4184" w:rsidRDefault="00913C41"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Gli studenti dell’Ateneo del Sannio e quelli del Conservatorio di musica Nicola Sala di Benevento, anche quelli che vengono da varie e anche lontane parti del mondo, non hanno la possibilità di fruire di una sola residenza per accoglierli!</w:t>
      </w:r>
    </w:p>
    <w:p w:rsidR="0044228E" w:rsidRPr="001B4184" w:rsidRDefault="0044228E"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La mensa e i punti ristoro nell’Università ad oggi sono tutti chiusi.</w:t>
      </w:r>
    </w:p>
    <w:p w:rsidR="0044228E" w:rsidRPr="001B4184" w:rsidRDefault="0044228E"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Non abbiamo una linea di bus urbani che passa davanti a nessuna delle sedi universitarie e men che mai davanti al Conservatorio.</w:t>
      </w:r>
    </w:p>
    <w:p w:rsidR="0044228E" w:rsidRPr="001B4184" w:rsidRDefault="0044228E"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Come vogliamo essere attrattivi nei confronti degli studenti?</w:t>
      </w:r>
    </w:p>
    <w:p w:rsidR="0044228E" w:rsidRPr="001B4184" w:rsidRDefault="0044228E"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L’università del Molise ha </w:t>
      </w:r>
      <w:r w:rsidR="007908F3" w:rsidRPr="001B4184">
        <w:rPr>
          <w:rFonts w:ascii="Times New Roman" w:hAnsi="Times New Roman" w:cs="Times New Roman"/>
          <w:sz w:val="24"/>
          <w:szCs w:val="24"/>
        </w:rPr>
        <w:t xml:space="preserve">istituito navette gratuite per tutti gli studenti UNIMOL da Benevento a Campobasso e viceversa. </w:t>
      </w:r>
    </w:p>
    <w:p w:rsidR="00113F60" w:rsidRPr="001B4184" w:rsidRDefault="00113F60"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Da cambiare c’è molto, ma non crediamo che la realizzazione di un unico Ente di </w:t>
      </w:r>
      <w:r w:rsidR="00787FDB" w:rsidRPr="001B4184">
        <w:rPr>
          <w:rFonts w:ascii="Times New Roman" w:hAnsi="Times New Roman" w:cs="Times New Roman"/>
          <w:i/>
          <w:iCs/>
          <w:sz w:val="24"/>
          <w:szCs w:val="24"/>
        </w:rPr>
        <w:t>Diritto allo Studio</w:t>
      </w:r>
      <w:r w:rsidR="00787FDB" w:rsidRPr="001B4184">
        <w:rPr>
          <w:rFonts w:ascii="Times New Roman" w:hAnsi="Times New Roman" w:cs="Times New Roman"/>
          <w:sz w:val="24"/>
          <w:szCs w:val="24"/>
        </w:rPr>
        <w:t xml:space="preserve"> Universitario della </w:t>
      </w:r>
      <w:r w:rsidR="00787FDB" w:rsidRPr="001B4184">
        <w:rPr>
          <w:rFonts w:ascii="Times New Roman" w:hAnsi="Times New Roman" w:cs="Times New Roman"/>
          <w:i/>
          <w:iCs/>
          <w:sz w:val="24"/>
          <w:szCs w:val="24"/>
        </w:rPr>
        <w:t>Regione Campania</w:t>
      </w:r>
      <w:r w:rsidR="00787FDB" w:rsidRPr="001B4184">
        <w:rPr>
          <w:rFonts w:ascii="Times New Roman" w:hAnsi="Times New Roman" w:cs="Times New Roman"/>
          <w:sz w:val="24"/>
          <w:szCs w:val="24"/>
        </w:rPr>
        <w:t xml:space="preserve"> (ADISURC)</w:t>
      </w:r>
      <w:r w:rsidRPr="001B4184">
        <w:rPr>
          <w:rFonts w:ascii="Times New Roman" w:hAnsi="Times New Roman" w:cs="Times New Roman"/>
          <w:sz w:val="24"/>
          <w:szCs w:val="24"/>
        </w:rPr>
        <w:t xml:space="preserve"> sia, al momento, la soluzione per i problemi del Sannio.</w:t>
      </w:r>
    </w:p>
    <w:p w:rsidR="00451822" w:rsidRPr="001B4184" w:rsidRDefault="00787FDB" w:rsidP="001B4184">
      <w:pPr>
        <w:shd w:val="clear" w:color="auto" w:fill="FFFFFF"/>
        <w:spacing w:after="0" w:line="280" w:lineRule="exact"/>
        <w:ind w:firstLine="567"/>
        <w:jc w:val="both"/>
        <w:rPr>
          <w:rFonts w:ascii="Times New Roman" w:hAnsi="Times New Roman" w:cs="Times New Roman"/>
          <w:b/>
          <w:sz w:val="24"/>
          <w:szCs w:val="24"/>
        </w:rPr>
      </w:pPr>
      <w:r w:rsidRPr="001B4184">
        <w:rPr>
          <w:rFonts w:ascii="Times New Roman" w:hAnsi="Times New Roman" w:cs="Times New Roman"/>
          <w:b/>
          <w:sz w:val="24"/>
          <w:szCs w:val="24"/>
        </w:rPr>
        <w:t>Incardinare personale nei singoli Atenei e interfacciare dati dell’Ente con quelli dei singoli Atenei potrebbe snellire le attività amministrative e realizzare un’apprezzabile vicinanza per gli studenti</w:t>
      </w:r>
      <w:r w:rsidR="00EC5313" w:rsidRPr="001B4184">
        <w:rPr>
          <w:rFonts w:ascii="Times New Roman" w:hAnsi="Times New Roman" w:cs="Times New Roman"/>
          <w:b/>
          <w:sz w:val="24"/>
          <w:szCs w:val="24"/>
        </w:rPr>
        <w:t>.</w:t>
      </w:r>
    </w:p>
    <w:p w:rsidR="007908F3" w:rsidRPr="001B4184" w:rsidRDefault="00EC5313"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 xml:space="preserve">Crediamo di aver messo molta carne a cuocere con la pretesa di offrire oggi un’occasione non di facciata, ma </w:t>
      </w:r>
      <w:r w:rsidR="00556FFD" w:rsidRPr="001B4184">
        <w:rPr>
          <w:rFonts w:ascii="Times New Roman" w:hAnsi="Times New Roman" w:cs="Times New Roman"/>
          <w:sz w:val="24"/>
          <w:szCs w:val="24"/>
        </w:rPr>
        <w:t xml:space="preserve">cercando di </w:t>
      </w:r>
      <w:r w:rsidRPr="001B4184">
        <w:rPr>
          <w:rFonts w:ascii="Times New Roman" w:hAnsi="Times New Roman" w:cs="Times New Roman"/>
          <w:sz w:val="24"/>
          <w:szCs w:val="24"/>
        </w:rPr>
        <w:t xml:space="preserve">fornire delle concrete proposte e di suggerire risposte possibili ai tanti problemi dei nostri territori </w:t>
      </w:r>
      <w:r w:rsidRPr="001B4184">
        <w:rPr>
          <w:rFonts w:ascii="Times New Roman" w:hAnsi="Times New Roman" w:cs="Times New Roman"/>
          <w:b/>
          <w:sz w:val="24"/>
          <w:szCs w:val="24"/>
        </w:rPr>
        <w:t xml:space="preserve">con </w:t>
      </w:r>
      <w:r w:rsidR="00556FFD" w:rsidRPr="001B4184">
        <w:rPr>
          <w:rFonts w:ascii="Times New Roman" w:hAnsi="Times New Roman" w:cs="Times New Roman"/>
          <w:b/>
          <w:sz w:val="24"/>
          <w:szCs w:val="24"/>
        </w:rPr>
        <w:t xml:space="preserve">l’obiettivo </w:t>
      </w:r>
      <w:r w:rsidRPr="001B4184">
        <w:rPr>
          <w:rFonts w:ascii="Times New Roman" w:hAnsi="Times New Roman" w:cs="Times New Roman"/>
          <w:b/>
          <w:sz w:val="24"/>
          <w:szCs w:val="24"/>
        </w:rPr>
        <w:t>di dare diritti uguali</w:t>
      </w:r>
      <w:r w:rsidRPr="001B4184">
        <w:rPr>
          <w:rFonts w:ascii="Times New Roman" w:hAnsi="Times New Roman" w:cs="Times New Roman"/>
          <w:sz w:val="24"/>
          <w:szCs w:val="24"/>
        </w:rPr>
        <w:t>.</w:t>
      </w:r>
    </w:p>
    <w:p w:rsidR="007F5E99" w:rsidRDefault="00EC5313" w:rsidP="001B4184">
      <w:pPr>
        <w:shd w:val="clear" w:color="auto" w:fill="FFFFFF"/>
        <w:spacing w:after="0" w:line="280" w:lineRule="exact"/>
        <w:ind w:firstLine="567"/>
        <w:jc w:val="both"/>
        <w:rPr>
          <w:rFonts w:ascii="Times New Roman" w:hAnsi="Times New Roman" w:cs="Times New Roman"/>
          <w:sz w:val="24"/>
          <w:szCs w:val="24"/>
        </w:rPr>
      </w:pPr>
      <w:r w:rsidRPr="001B4184">
        <w:rPr>
          <w:rFonts w:ascii="Times New Roman" w:hAnsi="Times New Roman" w:cs="Times New Roman"/>
          <w:sz w:val="24"/>
          <w:szCs w:val="24"/>
        </w:rPr>
        <w:t>Grazie per l’attenzione e la pazienza</w:t>
      </w:r>
      <w:r w:rsidR="001B4184">
        <w:rPr>
          <w:rFonts w:ascii="Times New Roman" w:hAnsi="Times New Roman" w:cs="Times New Roman"/>
          <w:sz w:val="24"/>
          <w:szCs w:val="24"/>
        </w:rPr>
        <w:t>.</w:t>
      </w:r>
    </w:p>
    <w:p w:rsidR="00002803" w:rsidRDefault="00002803" w:rsidP="001B4184">
      <w:pPr>
        <w:shd w:val="clear" w:color="auto" w:fill="FFFFFF"/>
        <w:spacing w:after="0" w:line="280" w:lineRule="exact"/>
        <w:ind w:firstLine="567"/>
        <w:jc w:val="both"/>
        <w:rPr>
          <w:rFonts w:ascii="Times New Roman" w:hAnsi="Times New Roman" w:cs="Times New Roman"/>
          <w:sz w:val="24"/>
          <w:szCs w:val="24"/>
        </w:rPr>
      </w:pPr>
    </w:p>
    <w:p w:rsidR="00002803" w:rsidRPr="00002803" w:rsidRDefault="00002803" w:rsidP="00002803">
      <w:pPr>
        <w:shd w:val="clear" w:color="auto" w:fill="FFFFFF"/>
        <w:spacing w:after="0" w:line="280" w:lineRule="exact"/>
        <w:ind w:left="5664" w:firstLine="708"/>
        <w:jc w:val="both"/>
        <w:rPr>
          <w:rFonts w:ascii="Times New Roman" w:hAnsi="Times New Roman" w:cs="Times New Roman"/>
          <w:i/>
          <w:sz w:val="24"/>
          <w:szCs w:val="24"/>
        </w:rPr>
      </w:pPr>
      <w:r w:rsidRPr="00002803">
        <w:rPr>
          <w:rFonts w:ascii="Times New Roman" w:hAnsi="Times New Roman" w:cs="Times New Roman"/>
          <w:i/>
          <w:sz w:val="24"/>
          <w:szCs w:val="24"/>
        </w:rPr>
        <w:t>Enrico Macrì</w:t>
      </w:r>
    </w:p>
    <w:sectPr w:rsidR="00002803" w:rsidRPr="00002803" w:rsidSect="00CD23E4">
      <w:footerReference w:type="default" r:id="rId12"/>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F82" w:rsidRDefault="003C6F82" w:rsidP="003C6F82">
      <w:pPr>
        <w:spacing w:after="0" w:line="240" w:lineRule="auto"/>
      </w:pPr>
      <w:r>
        <w:separator/>
      </w:r>
    </w:p>
  </w:endnote>
  <w:endnote w:type="continuationSeparator" w:id="0">
    <w:p w:rsidR="003C6F82" w:rsidRDefault="003C6F82" w:rsidP="003C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514521"/>
      <w:docPartObj>
        <w:docPartGallery w:val="Page Numbers (Bottom of Page)"/>
        <w:docPartUnique/>
      </w:docPartObj>
    </w:sdtPr>
    <w:sdtContent>
      <w:p w:rsidR="00002803" w:rsidRDefault="00002803">
        <w:pPr>
          <w:pStyle w:val="Pidipagina"/>
          <w:jc w:val="center"/>
        </w:pPr>
        <w:r>
          <w:fldChar w:fldCharType="begin"/>
        </w:r>
        <w:r>
          <w:instrText>PAGE   \* MERGEFORMAT</w:instrText>
        </w:r>
        <w:r>
          <w:fldChar w:fldCharType="separate"/>
        </w:r>
        <w:r>
          <w:rPr>
            <w:noProof/>
          </w:rPr>
          <w:t>6</w:t>
        </w:r>
        <w:r>
          <w:fldChar w:fldCharType="end"/>
        </w:r>
      </w:p>
    </w:sdtContent>
  </w:sdt>
  <w:p w:rsidR="00002803" w:rsidRDefault="000028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F82" w:rsidRDefault="003C6F82" w:rsidP="003C6F82">
      <w:pPr>
        <w:spacing w:after="0" w:line="240" w:lineRule="auto"/>
      </w:pPr>
      <w:r>
        <w:separator/>
      </w:r>
    </w:p>
  </w:footnote>
  <w:footnote w:type="continuationSeparator" w:id="0">
    <w:p w:rsidR="003C6F82" w:rsidRDefault="003C6F82" w:rsidP="003C6F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F5"/>
    <w:rsid w:val="00002803"/>
    <w:rsid w:val="000276C5"/>
    <w:rsid w:val="000425FF"/>
    <w:rsid w:val="000454B5"/>
    <w:rsid w:val="00045B62"/>
    <w:rsid w:val="000E1E38"/>
    <w:rsid w:val="00113F60"/>
    <w:rsid w:val="001513CF"/>
    <w:rsid w:val="001B4184"/>
    <w:rsid w:val="001C0FB7"/>
    <w:rsid w:val="001D1E5D"/>
    <w:rsid w:val="002160FA"/>
    <w:rsid w:val="002218D1"/>
    <w:rsid w:val="00221C3B"/>
    <w:rsid w:val="00227656"/>
    <w:rsid w:val="002343B6"/>
    <w:rsid w:val="002706E6"/>
    <w:rsid w:val="002849A1"/>
    <w:rsid w:val="002B3EF9"/>
    <w:rsid w:val="002C6C5C"/>
    <w:rsid w:val="00305CD8"/>
    <w:rsid w:val="003162CC"/>
    <w:rsid w:val="00317211"/>
    <w:rsid w:val="003427C9"/>
    <w:rsid w:val="003743F8"/>
    <w:rsid w:val="003C6F82"/>
    <w:rsid w:val="003D1166"/>
    <w:rsid w:val="00403C87"/>
    <w:rsid w:val="0044228E"/>
    <w:rsid w:val="00451822"/>
    <w:rsid w:val="00467047"/>
    <w:rsid w:val="00473A12"/>
    <w:rsid w:val="00487EA2"/>
    <w:rsid w:val="004A2BF5"/>
    <w:rsid w:val="004B3945"/>
    <w:rsid w:val="004C53BC"/>
    <w:rsid w:val="004E1FB7"/>
    <w:rsid w:val="004F7456"/>
    <w:rsid w:val="00547526"/>
    <w:rsid w:val="00556FFD"/>
    <w:rsid w:val="00575D61"/>
    <w:rsid w:val="005B7989"/>
    <w:rsid w:val="005C0790"/>
    <w:rsid w:val="005E19CE"/>
    <w:rsid w:val="00633D33"/>
    <w:rsid w:val="00651187"/>
    <w:rsid w:val="00681A54"/>
    <w:rsid w:val="006867DD"/>
    <w:rsid w:val="006D43F2"/>
    <w:rsid w:val="006E698C"/>
    <w:rsid w:val="0072239C"/>
    <w:rsid w:val="00726AE3"/>
    <w:rsid w:val="00733846"/>
    <w:rsid w:val="0075151C"/>
    <w:rsid w:val="00787FDB"/>
    <w:rsid w:val="007908F3"/>
    <w:rsid w:val="007A294E"/>
    <w:rsid w:val="007F2F84"/>
    <w:rsid w:val="007F5E99"/>
    <w:rsid w:val="008051A6"/>
    <w:rsid w:val="00822668"/>
    <w:rsid w:val="008452DA"/>
    <w:rsid w:val="008604B9"/>
    <w:rsid w:val="00882D91"/>
    <w:rsid w:val="00907F9B"/>
    <w:rsid w:val="00913C41"/>
    <w:rsid w:val="009149D8"/>
    <w:rsid w:val="009377D0"/>
    <w:rsid w:val="00943176"/>
    <w:rsid w:val="00956A22"/>
    <w:rsid w:val="00987172"/>
    <w:rsid w:val="009C7158"/>
    <w:rsid w:val="00A12038"/>
    <w:rsid w:val="00A85C60"/>
    <w:rsid w:val="00A9170E"/>
    <w:rsid w:val="00AD0B82"/>
    <w:rsid w:val="00AD64F7"/>
    <w:rsid w:val="00AF7DF9"/>
    <w:rsid w:val="00B307EA"/>
    <w:rsid w:val="00B344D5"/>
    <w:rsid w:val="00B6033B"/>
    <w:rsid w:val="00CA6F8F"/>
    <w:rsid w:val="00CB36EB"/>
    <w:rsid w:val="00CD23E4"/>
    <w:rsid w:val="00CF6D33"/>
    <w:rsid w:val="00D43271"/>
    <w:rsid w:val="00D55BB1"/>
    <w:rsid w:val="00DA1ED6"/>
    <w:rsid w:val="00DC49EC"/>
    <w:rsid w:val="00DD2D01"/>
    <w:rsid w:val="00EC5313"/>
    <w:rsid w:val="00F30D6B"/>
    <w:rsid w:val="00F47E14"/>
    <w:rsid w:val="00F87FE8"/>
    <w:rsid w:val="00F9341F"/>
    <w:rsid w:val="00FA55F3"/>
    <w:rsid w:val="00FB275D"/>
    <w:rsid w:val="00FC1056"/>
    <w:rsid w:val="00FF21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518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nhideWhenUsed/>
    <w:qFormat/>
    <w:rsid w:val="001B41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nhideWhenUsed/>
    <w:qFormat/>
    <w:rsid w:val="001B41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FF2107"/>
    <w:pPr>
      <w:widowControl w:val="0"/>
      <w:suppressAutoHyphens/>
      <w:spacing w:after="120" w:line="240" w:lineRule="auto"/>
    </w:pPr>
    <w:rPr>
      <w:rFonts w:ascii="DejaVu Sans" w:eastAsia="DejaVu Sans" w:hAnsi="DejaVu Sans" w:cs="Times New Roman"/>
      <w:sz w:val="24"/>
      <w:szCs w:val="24"/>
      <w:lang w:eastAsia="ar-SA"/>
    </w:rPr>
  </w:style>
  <w:style w:type="paragraph" w:styleId="NormaleWeb">
    <w:name w:val="Normal (Web)"/>
    <w:basedOn w:val="Normale"/>
    <w:uiPriority w:val="99"/>
    <w:semiHidden/>
    <w:unhideWhenUsed/>
    <w:rsid w:val="009C71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9C7158"/>
    <w:rPr>
      <w:color w:val="0000FF"/>
      <w:u w:val="single"/>
    </w:rPr>
  </w:style>
  <w:style w:type="character" w:customStyle="1" w:styleId="Titolo1Carattere">
    <w:name w:val="Titolo 1 Carattere"/>
    <w:basedOn w:val="Carpredefinitoparagrafo"/>
    <w:link w:val="Titolo1"/>
    <w:uiPriority w:val="9"/>
    <w:rsid w:val="00451822"/>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7908F3"/>
    <w:rPr>
      <w:b/>
      <w:bCs/>
    </w:rPr>
  </w:style>
  <w:style w:type="character" w:styleId="Rimandonotaapidipagina">
    <w:name w:val="footnote reference"/>
    <w:basedOn w:val="Carpredefinitoparagrafo"/>
    <w:uiPriority w:val="99"/>
    <w:unhideWhenUsed/>
    <w:rsid w:val="003C6F82"/>
    <w:rPr>
      <w:vertAlign w:val="superscript"/>
    </w:rPr>
  </w:style>
  <w:style w:type="paragraph" w:styleId="Testonotaapidipagina">
    <w:name w:val="footnote text"/>
    <w:basedOn w:val="Normale"/>
    <w:link w:val="TestonotaapidipaginaCarattere"/>
    <w:uiPriority w:val="99"/>
    <w:unhideWhenUsed/>
    <w:rsid w:val="003C6F82"/>
    <w:pPr>
      <w:spacing w:after="0" w:line="240" w:lineRule="auto"/>
    </w:pPr>
    <w:rPr>
      <w:rFonts w:eastAsiaTheme="minorEastAsia"/>
      <w:sz w:val="24"/>
      <w:szCs w:val="24"/>
      <w:lang w:eastAsia="it-IT"/>
    </w:rPr>
  </w:style>
  <w:style w:type="character" w:customStyle="1" w:styleId="TestonotaapidipaginaCarattere">
    <w:name w:val="Testo nota a piè di pagina Carattere"/>
    <w:basedOn w:val="Carpredefinitoparagrafo"/>
    <w:link w:val="Testonotaapidipagina"/>
    <w:uiPriority w:val="99"/>
    <w:rsid w:val="003C6F82"/>
    <w:rPr>
      <w:rFonts w:eastAsiaTheme="minorEastAsia"/>
      <w:sz w:val="24"/>
      <w:szCs w:val="24"/>
      <w:lang w:eastAsia="it-IT"/>
    </w:rPr>
  </w:style>
  <w:style w:type="character" w:customStyle="1" w:styleId="st">
    <w:name w:val="st"/>
    <w:basedOn w:val="Carpredefinitoparagrafo"/>
    <w:rsid w:val="00787FDB"/>
  </w:style>
  <w:style w:type="character" w:styleId="Enfasicorsivo">
    <w:name w:val="Emphasis"/>
    <w:basedOn w:val="Carpredefinitoparagrafo"/>
    <w:uiPriority w:val="20"/>
    <w:qFormat/>
    <w:rsid w:val="00787FDB"/>
    <w:rPr>
      <w:i/>
      <w:iCs/>
    </w:rPr>
  </w:style>
  <w:style w:type="paragraph" w:styleId="Testofumetto">
    <w:name w:val="Balloon Text"/>
    <w:basedOn w:val="Normale"/>
    <w:link w:val="TestofumettoCarattere"/>
    <w:uiPriority w:val="99"/>
    <w:semiHidden/>
    <w:unhideWhenUsed/>
    <w:rsid w:val="00B307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7EA"/>
    <w:rPr>
      <w:rFonts w:ascii="Tahoma" w:hAnsi="Tahoma" w:cs="Tahoma"/>
      <w:sz w:val="16"/>
      <w:szCs w:val="16"/>
    </w:rPr>
  </w:style>
  <w:style w:type="character" w:customStyle="1" w:styleId="Titolo2Carattere">
    <w:name w:val="Titolo 2 Carattere"/>
    <w:basedOn w:val="Carpredefinitoparagrafo"/>
    <w:link w:val="Titolo2"/>
    <w:uiPriority w:val="9"/>
    <w:semiHidden/>
    <w:rsid w:val="001B4184"/>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1B4184"/>
    <w:rPr>
      <w:rFonts w:asciiTheme="majorHAnsi" w:eastAsiaTheme="majorEastAsia" w:hAnsiTheme="majorHAnsi" w:cstheme="majorBidi"/>
      <w:color w:val="243F60" w:themeColor="accent1" w:themeShade="7F"/>
    </w:rPr>
  </w:style>
  <w:style w:type="table" w:styleId="Grigliatabella">
    <w:name w:val="Table Grid"/>
    <w:basedOn w:val="Tabellanormale"/>
    <w:uiPriority w:val="59"/>
    <w:rsid w:val="001B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028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803"/>
  </w:style>
  <w:style w:type="paragraph" w:styleId="Pidipagina">
    <w:name w:val="footer"/>
    <w:basedOn w:val="Normale"/>
    <w:link w:val="PidipaginaCarattere"/>
    <w:uiPriority w:val="99"/>
    <w:unhideWhenUsed/>
    <w:rsid w:val="000028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518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nhideWhenUsed/>
    <w:qFormat/>
    <w:rsid w:val="001B41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nhideWhenUsed/>
    <w:qFormat/>
    <w:rsid w:val="001B41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FF2107"/>
    <w:pPr>
      <w:widowControl w:val="0"/>
      <w:suppressAutoHyphens/>
      <w:spacing w:after="120" w:line="240" w:lineRule="auto"/>
    </w:pPr>
    <w:rPr>
      <w:rFonts w:ascii="DejaVu Sans" w:eastAsia="DejaVu Sans" w:hAnsi="DejaVu Sans" w:cs="Times New Roman"/>
      <w:sz w:val="24"/>
      <w:szCs w:val="24"/>
      <w:lang w:eastAsia="ar-SA"/>
    </w:rPr>
  </w:style>
  <w:style w:type="paragraph" w:styleId="NormaleWeb">
    <w:name w:val="Normal (Web)"/>
    <w:basedOn w:val="Normale"/>
    <w:uiPriority w:val="99"/>
    <w:semiHidden/>
    <w:unhideWhenUsed/>
    <w:rsid w:val="009C71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9C7158"/>
    <w:rPr>
      <w:color w:val="0000FF"/>
      <w:u w:val="single"/>
    </w:rPr>
  </w:style>
  <w:style w:type="character" w:customStyle="1" w:styleId="Titolo1Carattere">
    <w:name w:val="Titolo 1 Carattere"/>
    <w:basedOn w:val="Carpredefinitoparagrafo"/>
    <w:link w:val="Titolo1"/>
    <w:uiPriority w:val="9"/>
    <w:rsid w:val="00451822"/>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7908F3"/>
    <w:rPr>
      <w:b/>
      <w:bCs/>
    </w:rPr>
  </w:style>
  <w:style w:type="character" w:styleId="Rimandonotaapidipagina">
    <w:name w:val="footnote reference"/>
    <w:basedOn w:val="Carpredefinitoparagrafo"/>
    <w:uiPriority w:val="99"/>
    <w:unhideWhenUsed/>
    <w:rsid w:val="003C6F82"/>
    <w:rPr>
      <w:vertAlign w:val="superscript"/>
    </w:rPr>
  </w:style>
  <w:style w:type="paragraph" w:styleId="Testonotaapidipagina">
    <w:name w:val="footnote text"/>
    <w:basedOn w:val="Normale"/>
    <w:link w:val="TestonotaapidipaginaCarattere"/>
    <w:uiPriority w:val="99"/>
    <w:unhideWhenUsed/>
    <w:rsid w:val="003C6F82"/>
    <w:pPr>
      <w:spacing w:after="0" w:line="240" w:lineRule="auto"/>
    </w:pPr>
    <w:rPr>
      <w:rFonts w:eastAsiaTheme="minorEastAsia"/>
      <w:sz w:val="24"/>
      <w:szCs w:val="24"/>
      <w:lang w:eastAsia="it-IT"/>
    </w:rPr>
  </w:style>
  <w:style w:type="character" w:customStyle="1" w:styleId="TestonotaapidipaginaCarattere">
    <w:name w:val="Testo nota a piè di pagina Carattere"/>
    <w:basedOn w:val="Carpredefinitoparagrafo"/>
    <w:link w:val="Testonotaapidipagina"/>
    <w:uiPriority w:val="99"/>
    <w:rsid w:val="003C6F82"/>
    <w:rPr>
      <w:rFonts w:eastAsiaTheme="minorEastAsia"/>
      <w:sz w:val="24"/>
      <w:szCs w:val="24"/>
      <w:lang w:eastAsia="it-IT"/>
    </w:rPr>
  </w:style>
  <w:style w:type="character" w:customStyle="1" w:styleId="st">
    <w:name w:val="st"/>
    <w:basedOn w:val="Carpredefinitoparagrafo"/>
    <w:rsid w:val="00787FDB"/>
  </w:style>
  <w:style w:type="character" w:styleId="Enfasicorsivo">
    <w:name w:val="Emphasis"/>
    <w:basedOn w:val="Carpredefinitoparagrafo"/>
    <w:uiPriority w:val="20"/>
    <w:qFormat/>
    <w:rsid w:val="00787FDB"/>
    <w:rPr>
      <w:i/>
      <w:iCs/>
    </w:rPr>
  </w:style>
  <w:style w:type="paragraph" w:styleId="Testofumetto">
    <w:name w:val="Balloon Text"/>
    <w:basedOn w:val="Normale"/>
    <w:link w:val="TestofumettoCarattere"/>
    <w:uiPriority w:val="99"/>
    <w:semiHidden/>
    <w:unhideWhenUsed/>
    <w:rsid w:val="00B307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7EA"/>
    <w:rPr>
      <w:rFonts w:ascii="Tahoma" w:hAnsi="Tahoma" w:cs="Tahoma"/>
      <w:sz w:val="16"/>
      <w:szCs w:val="16"/>
    </w:rPr>
  </w:style>
  <w:style w:type="character" w:customStyle="1" w:styleId="Titolo2Carattere">
    <w:name w:val="Titolo 2 Carattere"/>
    <w:basedOn w:val="Carpredefinitoparagrafo"/>
    <w:link w:val="Titolo2"/>
    <w:uiPriority w:val="9"/>
    <w:semiHidden/>
    <w:rsid w:val="001B4184"/>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1B4184"/>
    <w:rPr>
      <w:rFonts w:asciiTheme="majorHAnsi" w:eastAsiaTheme="majorEastAsia" w:hAnsiTheme="majorHAnsi" w:cstheme="majorBidi"/>
      <w:color w:val="243F60" w:themeColor="accent1" w:themeShade="7F"/>
    </w:rPr>
  </w:style>
  <w:style w:type="table" w:styleId="Grigliatabella">
    <w:name w:val="Table Grid"/>
    <w:basedOn w:val="Tabellanormale"/>
    <w:uiPriority w:val="59"/>
    <w:rsid w:val="001B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028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803"/>
  </w:style>
  <w:style w:type="paragraph" w:styleId="Pidipagina">
    <w:name w:val="footer"/>
    <w:basedOn w:val="Normale"/>
    <w:link w:val="PidipaginaCarattere"/>
    <w:uiPriority w:val="99"/>
    <w:unhideWhenUsed/>
    <w:rsid w:val="000028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5014">
      <w:bodyDiv w:val="1"/>
      <w:marLeft w:val="0"/>
      <w:marRight w:val="0"/>
      <w:marTop w:val="0"/>
      <w:marBottom w:val="0"/>
      <w:divBdr>
        <w:top w:val="none" w:sz="0" w:space="0" w:color="auto"/>
        <w:left w:val="none" w:sz="0" w:space="0" w:color="auto"/>
        <w:bottom w:val="none" w:sz="0" w:space="0" w:color="auto"/>
        <w:right w:val="none" w:sz="0" w:space="0" w:color="auto"/>
      </w:divBdr>
    </w:div>
    <w:div w:id="261230426">
      <w:bodyDiv w:val="1"/>
      <w:marLeft w:val="0"/>
      <w:marRight w:val="0"/>
      <w:marTop w:val="0"/>
      <w:marBottom w:val="0"/>
      <w:divBdr>
        <w:top w:val="none" w:sz="0" w:space="0" w:color="auto"/>
        <w:left w:val="none" w:sz="0" w:space="0" w:color="auto"/>
        <w:bottom w:val="none" w:sz="0" w:space="0" w:color="auto"/>
        <w:right w:val="none" w:sz="0" w:space="0" w:color="auto"/>
      </w:divBdr>
    </w:div>
    <w:div w:id="521751299">
      <w:bodyDiv w:val="1"/>
      <w:marLeft w:val="0"/>
      <w:marRight w:val="0"/>
      <w:marTop w:val="0"/>
      <w:marBottom w:val="0"/>
      <w:divBdr>
        <w:top w:val="none" w:sz="0" w:space="0" w:color="auto"/>
        <w:left w:val="none" w:sz="0" w:space="0" w:color="auto"/>
        <w:bottom w:val="none" w:sz="0" w:space="0" w:color="auto"/>
        <w:right w:val="none" w:sz="0" w:space="0" w:color="auto"/>
      </w:divBdr>
    </w:div>
    <w:div w:id="976690500">
      <w:bodyDiv w:val="1"/>
      <w:marLeft w:val="0"/>
      <w:marRight w:val="0"/>
      <w:marTop w:val="0"/>
      <w:marBottom w:val="0"/>
      <w:divBdr>
        <w:top w:val="none" w:sz="0" w:space="0" w:color="auto"/>
        <w:left w:val="none" w:sz="0" w:space="0" w:color="auto"/>
        <w:bottom w:val="none" w:sz="0" w:space="0" w:color="auto"/>
        <w:right w:val="none" w:sz="0" w:space="0" w:color="auto"/>
      </w:divBdr>
    </w:div>
    <w:div w:id="1343632433">
      <w:bodyDiv w:val="1"/>
      <w:marLeft w:val="0"/>
      <w:marRight w:val="0"/>
      <w:marTop w:val="0"/>
      <w:marBottom w:val="0"/>
      <w:divBdr>
        <w:top w:val="none" w:sz="0" w:space="0" w:color="auto"/>
        <w:left w:val="none" w:sz="0" w:space="0" w:color="auto"/>
        <w:bottom w:val="none" w:sz="0" w:space="0" w:color="auto"/>
        <w:right w:val="none" w:sz="0" w:space="0" w:color="auto"/>
      </w:divBdr>
    </w:div>
    <w:div w:id="1440250092">
      <w:bodyDiv w:val="1"/>
      <w:marLeft w:val="0"/>
      <w:marRight w:val="0"/>
      <w:marTop w:val="0"/>
      <w:marBottom w:val="0"/>
      <w:divBdr>
        <w:top w:val="none" w:sz="0" w:space="0" w:color="auto"/>
        <w:left w:val="none" w:sz="0" w:space="0" w:color="auto"/>
        <w:bottom w:val="none" w:sz="0" w:space="0" w:color="auto"/>
        <w:right w:val="none" w:sz="0" w:space="0" w:color="auto"/>
      </w:divBdr>
    </w:div>
    <w:div w:id="17469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ilscuolabenevent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oars.it/online/chi-ha-visto-la-tenure-track/" TargetMode="External"/><Relationship Id="rId5" Type="http://schemas.openxmlformats.org/officeDocument/2006/relationships/footnotes" Target="footnotes.xml"/><Relationship Id="rId10" Type="http://schemas.openxmlformats.org/officeDocument/2006/relationships/hyperlink" Target="http://www.eticaeconomia.it/luniversita-nella-legge-di-stabilita-si-cambia-direzione/" TargetMode="External"/><Relationship Id="rId4" Type="http://schemas.openxmlformats.org/officeDocument/2006/relationships/webSettings" Target="webSettings.xml"/><Relationship Id="rId9" Type="http://schemas.openxmlformats.org/officeDocument/2006/relationships/hyperlink" Target="mailto:benevento@flcgil.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3757</Words>
  <Characters>21416</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lenovo</cp:lastModifiedBy>
  <cp:revision>3</cp:revision>
  <cp:lastPrinted>2017-10-20T10:11:00Z</cp:lastPrinted>
  <dcterms:created xsi:type="dcterms:W3CDTF">2017-10-20T10:20:00Z</dcterms:created>
  <dcterms:modified xsi:type="dcterms:W3CDTF">2017-10-23T11:53:00Z</dcterms:modified>
</cp:coreProperties>
</file>